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3BC" w:rsidRPr="006F3C5E" w:rsidRDefault="00894023" w:rsidP="006F3C5E">
      <w:pPr>
        <w:autoSpaceDE w:val="0"/>
        <w:autoSpaceDN w:val="0"/>
        <w:adjustRightInd w:val="0"/>
        <w:spacing w:after="0" w:line="240" w:lineRule="auto"/>
        <w:rPr>
          <w:rFonts w:asciiTheme="majorHAnsi" w:hAnsiTheme="majorHAnsi" w:cs="Arial"/>
          <w:b/>
          <w:sz w:val="36"/>
          <w:szCs w:val="36"/>
        </w:rPr>
      </w:pPr>
      <w:r w:rsidRPr="006F3C5E">
        <w:rPr>
          <w:rFonts w:asciiTheme="majorHAnsi" w:hAnsiTheme="majorHAnsi" w:cs="Arial"/>
          <w:b/>
          <w:noProof/>
          <w:sz w:val="36"/>
          <w:szCs w:val="36"/>
        </w:rPr>
        <mc:AlternateContent>
          <mc:Choice Requires="wps">
            <w:drawing>
              <wp:anchor distT="0" distB="0" distL="114300" distR="114300" simplePos="0" relativeHeight="251655168" behindDoc="0" locked="0" layoutInCell="1" allowOverlap="1" wp14:anchorId="07422F6C" wp14:editId="1121ED3F">
                <wp:simplePos x="0" y="0"/>
                <wp:positionH relativeFrom="column">
                  <wp:posOffset>5578475</wp:posOffset>
                </wp:positionH>
                <wp:positionV relativeFrom="paragraph">
                  <wp:posOffset>-427355</wp:posOffset>
                </wp:positionV>
                <wp:extent cx="1425575" cy="9359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5575" cy="935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6E6" w:rsidRPr="006F3C5E" w:rsidRDefault="00B026E6" w:rsidP="00753389">
                            <w:pPr>
                              <w:pBdr>
                                <w:bottom w:val="single" w:sz="12" w:space="1" w:color="auto"/>
                              </w:pBdr>
                              <w:spacing w:line="240" w:lineRule="auto"/>
                              <w:jc w:val="center"/>
                              <w:rPr>
                                <w:rFonts w:asciiTheme="majorHAnsi" w:hAnsiTheme="majorHAnsi" w:cs="Arial"/>
                                <w:b/>
                                <w:color w:val="1F497D" w:themeColor="text2"/>
                                <w:sz w:val="32"/>
                                <w:szCs w:val="32"/>
                              </w:rPr>
                            </w:pPr>
                            <w:r w:rsidRPr="006F3C5E">
                              <w:rPr>
                                <w:rFonts w:asciiTheme="majorHAnsi" w:hAnsiTheme="majorHAnsi" w:cs="Arial"/>
                                <w:b/>
                                <w:color w:val="1F497D" w:themeColor="text2"/>
                                <w:sz w:val="32"/>
                                <w:szCs w:val="32"/>
                              </w:rPr>
                              <w:t>Coalition to Fund Dental Access</w:t>
                            </w:r>
                          </w:p>
                          <w:p w:rsidR="00B026E6" w:rsidRPr="006F3C5E" w:rsidRDefault="00B026E6" w:rsidP="00753389">
                            <w:pPr>
                              <w:spacing w:line="240" w:lineRule="auto"/>
                              <w:jc w:val="center"/>
                              <w:rPr>
                                <w:rFonts w:asciiTheme="majorHAnsi" w:hAnsiTheme="majorHAnsi" w:cs="Times New Roman"/>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39.25pt;margin-top:-33.65pt;width:112.25pt;height:7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HLiwIAAH0FAAAOAAAAZHJzL2Uyb0RvYy54bWysVN9v2jAQfp+0/8Hy+xqg0I6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" filled="f" stroked="f" strokeweight=".5pt">
                <v:path arrowok="t"/>
                <v:textbox>
                  <w:txbxContent>
                    <w:p w:rsidR="00B026E6" w:rsidRPr="006F3C5E" w:rsidRDefault="00B026E6" w:rsidP="00753389">
                      <w:pPr>
                        <w:pBdr>
                          <w:bottom w:val="single" w:sz="12" w:space="1" w:color="auto"/>
                        </w:pBdr>
                        <w:spacing w:line="240" w:lineRule="auto"/>
                        <w:jc w:val="center"/>
                        <w:rPr>
                          <w:rFonts w:asciiTheme="majorHAnsi" w:hAnsiTheme="majorHAnsi" w:cs="Arial"/>
                          <w:b/>
                          <w:color w:val="1F497D" w:themeColor="text2"/>
                          <w:sz w:val="32"/>
                          <w:szCs w:val="32"/>
                        </w:rPr>
                      </w:pPr>
                      <w:r w:rsidRPr="006F3C5E">
                        <w:rPr>
                          <w:rFonts w:asciiTheme="majorHAnsi" w:hAnsiTheme="majorHAnsi" w:cs="Arial"/>
                          <w:b/>
                          <w:color w:val="1F497D" w:themeColor="text2"/>
                          <w:sz w:val="32"/>
                          <w:szCs w:val="32"/>
                        </w:rPr>
                        <w:t>Coalition to Fund Dental Access</w:t>
                      </w:r>
                    </w:p>
                    <w:p w:rsidR="00B026E6" w:rsidRPr="006F3C5E" w:rsidRDefault="00B026E6" w:rsidP="00753389">
                      <w:pPr>
                        <w:spacing w:line="240" w:lineRule="auto"/>
                        <w:jc w:val="center"/>
                        <w:rPr>
                          <w:rFonts w:asciiTheme="majorHAnsi" w:hAnsiTheme="majorHAnsi" w:cs="Times New Roman"/>
                          <w:b/>
                          <w:sz w:val="32"/>
                          <w:szCs w:val="32"/>
                        </w:rPr>
                      </w:pPr>
                    </w:p>
                  </w:txbxContent>
                </v:textbox>
              </v:shape>
            </w:pict>
          </mc:Fallback>
        </mc:AlternateContent>
      </w:r>
      <w:r w:rsidR="00D753BC" w:rsidRPr="006F3C5E">
        <w:rPr>
          <w:rFonts w:asciiTheme="majorHAnsi" w:hAnsiTheme="majorHAnsi" w:cs="Arial"/>
          <w:b/>
          <w:sz w:val="36"/>
          <w:szCs w:val="36"/>
        </w:rPr>
        <w:t xml:space="preserve">Restore </w:t>
      </w:r>
      <w:r w:rsidR="00A87064" w:rsidRPr="006F3C5E">
        <w:rPr>
          <w:rFonts w:asciiTheme="majorHAnsi" w:hAnsiTheme="majorHAnsi" w:cs="Arial"/>
          <w:b/>
          <w:sz w:val="36"/>
          <w:szCs w:val="36"/>
        </w:rPr>
        <w:t xml:space="preserve">Medicaid </w:t>
      </w:r>
      <w:r w:rsidR="005F7FD4" w:rsidRPr="006F3C5E">
        <w:rPr>
          <w:rFonts w:asciiTheme="majorHAnsi" w:hAnsiTheme="majorHAnsi" w:cs="Arial"/>
          <w:b/>
          <w:sz w:val="36"/>
          <w:szCs w:val="36"/>
        </w:rPr>
        <w:t xml:space="preserve">Dental </w:t>
      </w:r>
      <w:r w:rsidR="00D753BC" w:rsidRPr="006F3C5E">
        <w:rPr>
          <w:rFonts w:asciiTheme="majorHAnsi" w:hAnsiTheme="majorHAnsi" w:cs="Arial"/>
          <w:b/>
          <w:sz w:val="36"/>
          <w:szCs w:val="36"/>
        </w:rPr>
        <w:t>Coverage for Adults</w:t>
      </w:r>
      <w:r w:rsidR="0063699D" w:rsidRPr="006F3C5E">
        <w:rPr>
          <w:rFonts w:asciiTheme="majorHAnsi" w:hAnsiTheme="majorHAnsi" w:cs="Arial"/>
          <w:b/>
          <w:sz w:val="36"/>
          <w:szCs w:val="36"/>
        </w:rPr>
        <w:t xml:space="preserve"> </w:t>
      </w:r>
    </w:p>
    <w:p w:rsidR="00054931" w:rsidRPr="006F3C5E" w:rsidRDefault="00AB5AA9" w:rsidP="006F3C5E">
      <w:pPr>
        <w:autoSpaceDE w:val="0"/>
        <w:autoSpaceDN w:val="0"/>
        <w:adjustRightInd w:val="0"/>
        <w:spacing w:after="0" w:line="240" w:lineRule="auto"/>
        <w:rPr>
          <w:rFonts w:asciiTheme="majorHAnsi" w:hAnsiTheme="majorHAnsi" w:cs="Arial"/>
          <w:b/>
          <w:sz w:val="28"/>
          <w:szCs w:val="28"/>
        </w:rPr>
      </w:pPr>
      <w:r w:rsidRPr="006F3C5E">
        <w:rPr>
          <w:rFonts w:asciiTheme="majorHAnsi" w:hAnsiTheme="majorHAnsi" w:cs="Arial"/>
          <w:b/>
          <w:noProof/>
          <w:sz w:val="28"/>
          <w:szCs w:val="28"/>
        </w:rPr>
        <w:drawing>
          <wp:anchor distT="0" distB="0" distL="114300" distR="114300" simplePos="0" relativeHeight="251680768" behindDoc="1" locked="0" layoutInCell="1" allowOverlap="1" wp14:anchorId="60829CD0" wp14:editId="0DC6CB8E">
            <wp:simplePos x="0" y="0"/>
            <wp:positionH relativeFrom="column">
              <wp:posOffset>5463540</wp:posOffset>
            </wp:positionH>
            <wp:positionV relativeFrom="paragraph">
              <wp:posOffset>160655</wp:posOffset>
            </wp:positionV>
            <wp:extent cx="1634490" cy="587375"/>
            <wp:effectExtent l="0" t="0" r="3810" b="3175"/>
            <wp:wrapTight wrapText="bothSides">
              <wp:wrapPolygon edited="0">
                <wp:start x="8559" y="0"/>
                <wp:lineTo x="1762" y="701"/>
                <wp:lineTo x="503" y="2102"/>
                <wp:lineTo x="503" y="11209"/>
                <wp:lineTo x="4028" y="21016"/>
                <wp:lineTo x="4280" y="21016"/>
                <wp:lineTo x="16867" y="21016"/>
                <wp:lineTo x="17119" y="21016"/>
                <wp:lineTo x="20895" y="11209"/>
                <wp:lineTo x="21399" y="2802"/>
                <wp:lineTo x="19888" y="701"/>
                <wp:lineTo x="13594" y="0"/>
                <wp:lineTo x="8559" y="0"/>
              </wp:wrapPolygon>
            </wp:wrapTight>
            <wp:docPr id="29"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490" cy="58737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BC1CD3" w:rsidRPr="006F3C5E">
        <w:rPr>
          <w:rFonts w:asciiTheme="majorHAnsi" w:hAnsiTheme="majorHAnsi" w:cs="Arial"/>
          <w:b/>
          <w:sz w:val="28"/>
          <w:szCs w:val="28"/>
        </w:rPr>
        <w:t>and</w:t>
      </w:r>
      <w:proofErr w:type="gramEnd"/>
      <w:r w:rsidR="0011216F" w:rsidRPr="006F3C5E">
        <w:rPr>
          <w:rFonts w:asciiTheme="majorHAnsi" w:hAnsiTheme="majorHAnsi" w:cs="Arial"/>
          <w:b/>
          <w:sz w:val="28"/>
          <w:szCs w:val="28"/>
        </w:rPr>
        <w:t xml:space="preserve"> </w:t>
      </w:r>
      <w:r w:rsidR="00F6552F" w:rsidRPr="006F3C5E">
        <w:rPr>
          <w:rFonts w:asciiTheme="majorHAnsi" w:hAnsiTheme="majorHAnsi" w:cs="Arial"/>
          <w:b/>
          <w:sz w:val="28"/>
          <w:szCs w:val="28"/>
        </w:rPr>
        <w:t>Include Dental Coverage for the Medicaid Expansion Population, Taking Advantage of the 100% Federal Match</w:t>
      </w:r>
    </w:p>
    <w:p w:rsidR="006F3C5E" w:rsidRDefault="006F3C5E" w:rsidP="006F3C5E">
      <w:pPr>
        <w:autoSpaceDE w:val="0"/>
        <w:autoSpaceDN w:val="0"/>
        <w:adjustRightInd w:val="0"/>
        <w:spacing w:after="0" w:line="240" w:lineRule="auto"/>
        <w:rPr>
          <w:rFonts w:asciiTheme="majorHAnsi" w:hAnsiTheme="majorHAnsi" w:cs="Arial"/>
          <w:color w:val="404040" w:themeColor="text1" w:themeTint="BF"/>
          <w:sz w:val="24"/>
          <w:szCs w:val="24"/>
        </w:rPr>
      </w:pPr>
    </w:p>
    <w:p w:rsidR="002D3870" w:rsidRPr="006F3C5E" w:rsidRDefault="0011216F" w:rsidP="006F3C5E">
      <w:pPr>
        <w:autoSpaceDE w:val="0"/>
        <w:autoSpaceDN w:val="0"/>
        <w:adjustRightInd w:val="0"/>
        <w:spacing w:after="0" w:line="240" w:lineRule="auto"/>
        <w:rPr>
          <w:rFonts w:asciiTheme="majorHAnsi" w:hAnsiTheme="majorHAnsi" w:cs="Arial"/>
          <w:color w:val="404040" w:themeColor="text1" w:themeTint="BF"/>
          <w:sz w:val="24"/>
          <w:szCs w:val="24"/>
        </w:rPr>
      </w:pPr>
      <w:r w:rsidRPr="006F3C5E">
        <w:rPr>
          <w:rFonts w:asciiTheme="majorHAnsi" w:hAnsiTheme="majorHAnsi" w:cs="Arial"/>
          <w:b/>
          <w:noProof/>
          <w:color w:val="404040" w:themeColor="text1" w:themeTint="BF"/>
          <w:sz w:val="24"/>
          <w:szCs w:val="24"/>
          <w:u w:val="single"/>
        </w:rPr>
        <w:drawing>
          <wp:anchor distT="0" distB="0" distL="114300" distR="114300" simplePos="0" relativeHeight="251681792" behindDoc="1" locked="0" layoutInCell="1" allowOverlap="1" wp14:anchorId="1E7BC0F5" wp14:editId="0CA63D97">
            <wp:simplePos x="0" y="0"/>
            <wp:positionH relativeFrom="column">
              <wp:posOffset>5506720</wp:posOffset>
            </wp:positionH>
            <wp:positionV relativeFrom="paragraph">
              <wp:posOffset>296545</wp:posOffset>
            </wp:positionV>
            <wp:extent cx="1519555" cy="807085"/>
            <wp:effectExtent l="0" t="0" r="4445" b="0"/>
            <wp:wrapTight wrapText="bothSides">
              <wp:wrapPolygon edited="0">
                <wp:start x="0" y="0"/>
                <wp:lineTo x="0" y="20903"/>
                <wp:lineTo x="21392" y="20903"/>
                <wp:lineTo x="21392" y="0"/>
                <wp:lineTo x="0" y="0"/>
              </wp:wrapPolygon>
            </wp:wrapTight>
            <wp:docPr id="30" name="Picture 3" descr="ChildrensAllianceLogo_09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ChildrensAllianceLogo_09_cmy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955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510" w:rsidRPr="006F3C5E">
        <w:rPr>
          <w:rFonts w:asciiTheme="majorHAnsi" w:hAnsiTheme="majorHAnsi" w:cs="Arial"/>
          <w:color w:val="404040" w:themeColor="text1" w:themeTint="BF"/>
          <w:sz w:val="24"/>
          <w:szCs w:val="24"/>
        </w:rPr>
        <w:t>In 201</w:t>
      </w:r>
      <w:r w:rsidR="001478DD" w:rsidRPr="006F3C5E">
        <w:rPr>
          <w:rFonts w:asciiTheme="majorHAnsi" w:hAnsiTheme="majorHAnsi" w:cs="Arial"/>
          <w:color w:val="404040" w:themeColor="text1" w:themeTint="BF"/>
          <w:sz w:val="24"/>
          <w:szCs w:val="24"/>
        </w:rPr>
        <w:t xml:space="preserve">1, dental coverage for </w:t>
      </w:r>
      <w:r w:rsidR="00BC1CD3" w:rsidRPr="006F3C5E">
        <w:rPr>
          <w:rFonts w:asciiTheme="majorHAnsi" w:hAnsiTheme="majorHAnsi" w:cs="Arial"/>
          <w:color w:val="404040" w:themeColor="text1" w:themeTint="BF"/>
          <w:sz w:val="24"/>
          <w:szCs w:val="24"/>
        </w:rPr>
        <w:t xml:space="preserve">most </w:t>
      </w:r>
      <w:r w:rsidR="00ED4475" w:rsidRPr="006F3C5E">
        <w:rPr>
          <w:rFonts w:asciiTheme="majorHAnsi" w:hAnsiTheme="majorHAnsi" w:cs="Arial"/>
          <w:color w:val="404040" w:themeColor="text1" w:themeTint="BF"/>
          <w:sz w:val="24"/>
          <w:szCs w:val="24"/>
        </w:rPr>
        <w:t>Medicaid</w:t>
      </w:r>
      <w:r w:rsidR="00AE0E42" w:rsidRPr="006F3C5E">
        <w:rPr>
          <w:rFonts w:asciiTheme="majorHAnsi" w:hAnsiTheme="majorHAnsi" w:cs="Arial"/>
          <w:color w:val="404040" w:themeColor="text1" w:themeTint="BF"/>
          <w:sz w:val="24"/>
          <w:szCs w:val="24"/>
        </w:rPr>
        <w:t>-insured adults</w:t>
      </w:r>
      <w:r w:rsidR="00ED4475" w:rsidRPr="006F3C5E">
        <w:rPr>
          <w:rFonts w:asciiTheme="majorHAnsi" w:hAnsiTheme="majorHAnsi" w:cs="Arial"/>
          <w:color w:val="404040" w:themeColor="text1" w:themeTint="BF"/>
          <w:sz w:val="24"/>
          <w:szCs w:val="24"/>
        </w:rPr>
        <w:t xml:space="preserve"> was eliminated</w:t>
      </w:r>
      <w:r w:rsidR="00B4723B" w:rsidRPr="006F3C5E">
        <w:rPr>
          <w:rFonts w:asciiTheme="majorHAnsi" w:hAnsiTheme="majorHAnsi" w:cs="Arial"/>
          <w:color w:val="404040" w:themeColor="text1" w:themeTint="BF"/>
          <w:sz w:val="24"/>
          <w:szCs w:val="24"/>
        </w:rPr>
        <w:t xml:space="preserve">. </w:t>
      </w:r>
      <w:r w:rsidR="006E34DA" w:rsidRPr="006F3C5E">
        <w:rPr>
          <w:rFonts w:asciiTheme="majorHAnsi" w:hAnsiTheme="majorHAnsi" w:cs="Arial"/>
          <w:color w:val="404040" w:themeColor="text1" w:themeTint="BF"/>
          <w:sz w:val="24"/>
          <w:szCs w:val="24"/>
        </w:rPr>
        <w:t xml:space="preserve">The same year funding </w:t>
      </w:r>
      <w:r w:rsidR="000206E2" w:rsidRPr="006F3C5E">
        <w:rPr>
          <w:rFonts w:asciiTheme="majorHAnsi" w:hAnsiTheme="majorHAnsi" w:cs="Arial"/>
          <w:color w:val="404040" w:themeColor="text1" w:themeTint="BF"/>
          <w:sz w:val="24"/>
          <w:szCs w:val="24"/>
        </w:rPr>
        <w:t xml:space="preserve">was also cut </w:t>
      </w:r>
      <w:r w:rsidR="006E34DA" w:rsidRPr="006F3C5E">
        <w:rPr>
          <w:rFonts w:asciiTheme="majorHAnsi" w:hAnsiTheme="majorHAnsi" w:cs="Arial"/>
          <w:color w:val="404040" w:themeColor="text1" w:themeTint="BF"/>
          <w:sz w:val="24"/>
          <w:szCs w:val="24"/>
        </w:rPr>
        <w:t>for Community Health Centers</w:t>
      </w:r>
      <w:r w:rsidR="000206E2" w:rsidRPr="006F3C5E">
        <w:rPr>
          <w:rFonts w:asciiTheme="majorHAnsi" w:hAnsiTheme="majorHAnsi" w:cs="Arial"/>
          <w:color w:val="404040" w:themeColor="text1" w:themeTint="BF"/>
          <w:sz w:val="24"/>
          <w:szCs w:val="24"/>
        </w:rPr>
        <w:t xml:space="preserve"> to treat uninsured</w:t>
      </w:r>
      <w:r w:rsidR="00B30265" w:rsidRPr="006F3C5E">
        <w:rPr>
          <w:rFonts w:asciiTheme="majorHAnsi" w:hAnsiTheme="majorHAnsi" w:cs="Arial"/>
          <w:color w:val="404040" w:themeColor="text1" w:themeTint="BF"/>
          <w:sz w:val="24"/>
          <w:szCs w:val="24"/>
        </w:rPr>
        <w:t>.</w:t>
      </w:r>
      <w:r w:rsidR="008A1509" w:rsidRPr="006F3C5E">
        <w:rPr>
          <w:rFonts w:asciiTheme="majorHAnsi" w:hAnsiTheme="majorHAnsi" w:cs="Arial"/>
          <w:color w:val="404040" w:themeColor="text1" w:themeTint="BF"/>
          <w:sz w:val="24"/>
          <w:szCs w:val="24"/>
        </w:rPr>
        <w:t xml:space="preserve"> </w:t>
      </w:r>
      <w:r w:rsidR="0085142B" w:rsidRPr="006F3C5E">
        <w:rPr>
          <w:rFonts w:asciiTheme="majorHAnsi" w:hAnsiTheme="majorHAnsi" w:cs="Arial"/>
          <w:color w:val="404040" w:themeColor="text1" w:themeTint="BF"/>
          <w:sz w:val="24"/>
          <w:szCs w:val="24"/>
        </w:rPr>
        <w:t xml:space="preserve">As a result, </w:t>
      </w:r>
      <w:r w:rsidR="0049009E" w:rsidRPr="006F3C5E">
        <w:rPr>
          <w:rFonts w:asciiTheme="majorHAnsi" w:hAnsiTheme="majorHAnsi" w:cs="Arial"/>
          <w:color w:val="404040" w:themeColor="text1" w:themeTint="BF"/>
          <w:sz w:val="24"/>
          <w:szCs w:val="24"/>
        </w:rPr>
        <w:t>nearly</w:t>
      </w:r>
      <w:r w:rsidR="009E21B3" w:rsidRPr="006F3C5E">
        <w:rPr>
          <w:rFonts w:asciiTheme="majorHAnsi" w:hAnsiTheme="majorHAnsi" w:cs="Arial"/>
          <w:b/>
          <w:color w:val="404040" w:themeColor="text1" w:themeTint="BF"/>
          <w:sz w:val="24"/>
          <w:szCs w:val="24"/>
        </w:rPr>
        <w:t xml:space="preserve"> </w:t>
      </w:r>
      <w:r w:rsidR="003F5510" w:rsidRPr="006F3C5E">
        <w:rPr>
          <w:rFonts w:asciiTheme="majorHAnsi" w:hAnsiTheme="majorHAnsi" w:cs="Arial"/>
          <w:b/>
          <w:color w:val="404040" w:themeColor="text1" w:themeTint="BF"/>
          <w:sz w:val="24"/>
          <w:szCs w:val="24"/>
        </w:rPr>
        <w:t>450,000 low-income adu</w:t>
      </w:r>
      <w:r w:rsidR="00707AEC" w:rsidRPr="006F3C5E">
        <w:rPr>
          <w:rFonts w:asciiTheme="majorHAnsi" w:hAnsiTheme="majorHAnsi" w:cs="Arial"/>
          <w:b/>
          <w:color w:val="404040" w:themeColor="text1" w:themeTint="BF"/>
          <w:sz w:val="24"/>
          <w:szCs w:val="24"/>
        </w:rPr>
        <w:t>lts</w:t>
      </w:r>
      <w:r w:rsidR="00B2274E" w:rsidRPr="006F3C5E">
        <w:rPr>
          <w:rFonts w:asciiTheme="majorHAnsi" w:hAnsiTheme="majorHAnsi" w:cs="Arial"/>
          <w:b/>
          <w:color w:val="404040" w:themeColor="text1" w:themeTint="BF"/>
          <w:sz w:val="24"/>
          <w:szCs w:val="24"/>
        </w:rPr>
        <w:t>,</w:t>
      </w:r>
      <w:r w:rsidR="00707AEC" w:rsidRPr="006F3C5E">
        <w:rPr>
          <w:rFonts w:asciiTheme="majorHAnsi" w:hAnsiTheme="majorHAnsi" w:cs="Arial"/>
          <w:color w:val="404040" w:themeColor="text1" w:themeTint="BF"/>
          <w:sz w:val="24"/>
          <w:szCs w:val="24"/>
        </w:rPr>
        <w:t xml:space="preserve"> </w:t>
      </w:r>
      <w:r w:rsidR="00B2274E" w:rsidRPr="006F3C5E">
        <w:rPr>
          <w:rFonts w:asciiTheme="majorHAnsi" w:hAnsiTheme="majorHAnsi" w:cs="Arial"/>
          <w:color w:val="404040" w:themeColor="text1" w:themeTint="BF"/>
          <w:sz w:val="24"/>
          <w:szCs w:val="24"/>
        </w:rPr>
        <w:t xml:space="preserve">including </w:t>
      </w:r>
      <w:r w:rsidR="00A87064" w:rsidRPr="006F3C5E">
        <w:rPr>
          <w:rFonts w:asciiTheme="majorHAnsi" w:hAnsiTheme="majorHAnsi" w:cs="Arial"/>
          <w:color w:val="404040" w:themeColor="text1" w:themeTint="BF"/>
          <w:sz w:val="24"/>
          <w:szCs w:val="24"/>
        </w:rPr>
        <w:t xml:space="preserve">many </w:t>
      </w:r>
      <w:r w:rsidR="000206E2" w:rsidRPr="006F3C5E">
        <w:rPr>
          <w:rFonts w:asciiTheme="majorHAnsi" w:hAnsiTheme="majorHAnsi" w:cs="Arial"/>
          <w:color w:val="404040" w:themeColor="text1" w:themeTint="BF"/>
          <w:sz w:val="24"/>
          <w:szCs w:val="24"/>
        </w:rPr>
        <w:t xml:space="preserve">people with disabilities and </w:t>
      </w:r>
      <w:r w:rsidR="00B2274E" w:rsidRPr="006F3C5E">
        <w:rPr>
          <w:rFonts w:asciiTheme="majorHAnsi" w:hAnsiTheme="majorHAnsi" w:cs="Arial"/>
          <w:color w:val="404040" w:themeColor="text1" w:themeTint="BF"/>
          <w:sz w:val="24"/>
          <w:szCs w:val="24"/>
        </w:rPr>
        <w:t xml:space="preserve">130,000 </w:t>
      </w:r>
      <w:r w:rsidR="000206E2" w:rsidRPr="006F3C5E">
        <w:rPr>
          <w:rFonts w:asciiTheme="majorHAnsi" w:hAnsiTheme="majorHAnsi" w:cs="Arial"/>
          <w:color w:val="404040" w:themeColor="text1" w:themeTint="BF"/>
          <w:sz w:val="24"/>
          <w:szCs w:val="24"/>
        </w:rPr>
        <w:t xml:space="preserve">seniors, </w:t>
      </w:r>
      <w:r w:rsidR="00B4723B" w:rsidRPr="006F3C5E">
        <w:rPr>
          <w:rFonts w:asciiTheme="majorHAnsi" w:hAnsiTheme="majorHAnsi" w:cs="Arial"/>
          <w:color w:val="404040" w:themeColor="text1" w:themeTint="BF"/>
          <w:sz w:val="24"/>
          <w:szCs w:val="24"/>
        </w:rPr>
        <w:t>we</w:t>
      </w:r>
      <w:r w:rsidR="0085142B" w:rsidRPr="006F3C5E">
        <w:rPr>
          <w:rFonts w:asciiTheme="majorHAnsi" w:hAnsiTheme="majorHAnsi" w:cs="Arial"/>
          <w:color w:val="404040" w:themeColor="text1" w:themeTint="BF"/>
          <w:sz w:val="24"/>
          <w:szCs w:val="24"/>
        </w:rPr>
        <w:t>re</w:t>
      </w:r>
      <w:r w:rsidR="009E21B3" w:rsidRPr="006F3C5E">
        <w:rPr>
          <w:rFonts w:asciiTheme="majorHAnsi" w:hAnsiTheme="majorHAnsi" w:cs="Arial"/>
          <w:color w:val="404040" w:themeColor="text1" w:themeTint="BF"/>
          <w:sz w:val="24"/>
          <w:szCs w:val="24"/>
        </w:rPr>
        <w:t xml:space="preserve"> left w</w:t>
      </w:r>
      <w:r w:rsidR="00054931" w:rsidRPr="006F3C5E">
        <w:rPr>
          <w:rFonts w:asciiTheme="majorHAnsi" w:hAnsiTheme="majorHAnsi" w:cs="Arial"/>
          <w:color w:val="404040" w:themeColor="text1" w:themeTint="BF"/>
          <w:sz w:val="24"/>
          <w:szCs w:val="24"/>
        </w:rPr>
        <w:t xml:space="preserve">ith </w:t>
      </w:r>
      <w:r w:rsidR="009F4259" w:rsidRPr="006F3C5E">
        <w:rPr>
          <w:rFonts w:asciiTheme="majorHAnsi" w:hAnsiTheme="majorHAnsi" w:cs="Arial"/>
          <w:color w:val="404040" w:themeColor="text1" w:themeTint="BF"/>
          <w:sz w:val="24"/>
          <w:szCs w:val="24"/>
        </w:rPr>
        <w:t>only access to emergency care</w:t>
      </w:r>
      <w:r w:rsidR="00646759" w:rsidRPr="006F3C5E">
        <w:rPr>
          <w:rFonts w:asciiTheme="majorHAnsi" w:hAnsiTheme="majorHAnsi" w:cs="Arial"/>
          <w:color w:val="404040" w:themeColor="text1" w:themeTint="BF"/>
          <w:sz w:val="24"/>
          <w:szCs w:val="24"/>
        </w:rPr>
        <w:t xml:space="preserve">. </w:t>
      </w:r>
    </w:p>
    <w:p w:rsidR="00F323DC" w:rsidRPr="006F3C5E" w:rsidRDefault="00F545E8" w:rsidP="00F323DC">
      <w:pPr>
        <w:autoSpaceDE w:val="0"/>
        <w:autoSpaceDN w:val="0"/>
        <w:adjustRightInd w:val="0"/>
        <w:spacing w:after="0" w:line="240" w:lineRule="auto"/>
        <w:rPr>
          <w:rFonts w:asciiTheme="majorHAnsi" w:hAnsiTheme="majorHAnsi" w:cs="Arial"/>
          <w:b/>
          <w:color w:val="FF0000"/>
          <w:sz w:val="24"/>
          <w:szCs w:val="24"/>
        </w:rPr>
      </w:pPr>
      <w:r>
        <w:rPr>
          <w:rFonts w:asciiTheme="majorHAnsi" w:hAnsiTheme="majorHAnsi" w:cs="Arial"/>
          <w:b/>
          <w:color w:val="FF0000"/>
          <w:sz w:val="24"/>
          <w:szCs w:val="24"/>
        </w:rPr>
        <w:t>REVISED COST-ESTIMATE: $30.8</w:t>
      </w:r>
      <w:r w:rsidR="00F323DC" w:rsidRPr="006F3C5E">
        <w:rPr>
          <w:rFonts w:asciiTheme="majorHAnsi" w:hAnsiTheme="majorHAnsi" w:cs="Arial"/>
          <w:b/>
          <w:color w:val="FF0000"/>
          <w:sz w:val="24"/>
          <w:szCs w:val="24"/>
        </w:rPr>
        <w:t>M state funds for the 13-15 biennium</w:t>
      </w:r>
    </w:p>
    <w:p w:rsidR="00F323DC" w:rsidRDefault="00F323DC" w:rsidP="006F3C5E">
      <w:pPr>
        <w:autoSpaceDE w:val="0"/>
        <w:autoSpaceDN w:val="0"/>
        <w:adjustRightInd w:val="0"/>
        <w:spacing w:after="0" w:line="240" w:lineRule="auto"/>
        <w:rPr>
          <w:rFonts w:asciiTheme="majorHAnsi" w:hAnsiTheme="majorHAnsi" w:cs="Arial"/>
          <w:b/>
          <w:color w:val="1F497D" w:themeColor="text2"/>
          <w:sz w:val="24"/>
          <w:szCs w:val="24"/>
        </w:rPr>
      </w:pPr>
    </w:p>
    <w:p w:rsidR="006F3C5E" w:rsidRP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r w:rsidRPr="006F3C5E">
        <w:rPr>
          <w:rFonts w:asciiTheme="majorHAnsi" w:hAnsiTheme="majorHAnsi" w:cs="Arial"/>
          <w:b/>
          <w:color w:val="1F497D" w:themeColor="text2"/>
          <w:sz w:val="24"/>
          <w:szCs w:val="24"/>
        </w:rPr>
        <w:t>Providing Dental Care Improves Health and Significantly Reduces Costs</w:t>
      </w:r>
    </w:p>
    <w:p w:rsidR="006F3C5E" w:rsidRPr="006F3C5E" w:rsidRDefault="006F3C5E" w:rsidP="006F3C5E">
      <w:pPr>
        <w:pStyle w:val="ListParagraph"/>
        <w:numPr>
          <w:ilvl w:val="0"/>
          <w:numId w:val="26"/>
        </w:numPr>
        <w:autoSpaceDE w:val="0"/>
        <w:autoSpaceDN w:val="0"/>
        <w:adjustRightInd w:val="0"/>
        <w:spacing w:after="0" w:line="240" w:lineRule="auto"/>
        <w:rPr>
          <w:rFonts w:asciiTheme="majorHAnsi" w:hAnsiTheme="majorHAnsi" w:cs="Arial"/>
          <w:b/>
          <w:sz w:val="24"/>
          <w:szCs w:val="24"/>
        </w:rPr>
      </w:pPr>
      <w:r w:rsidRPr="006F3C5E">
        <w:rPr>
          <w:rFonts w:asciiTheme="majorHAnsi" w:hAnsiTheme="majorHAnsi" w:cs="Arial"/>
          <w:b/>
          <w:noProof/>
          <w:color w:val="404040" w:themeColor="text1" w:themeTint="BF"/>
          <w:sz w:val="24"/>
          <w:szCs w:val="24"/>
        </w:rPr>
        <w:drawing>
          <wp:anchor distT="0" distB="0" distL="114300" distR="114300" simplePos="0" relativeHeight="251684864" behindDoc="1" locked="0" layoutInCell="1" allowOverlap="1" wp14:anchorId="669C2CFB" wp14:editId="1076992A">
            <wp:simplePos x="0" y="0"/>
            <wp:positionH relativeFrom="column">
              <wp:posOffset>5269230</wp:posOffset>
            </wp:positionH>
            <wp:positionV relativeFrom="paragraph">
              <wp:posOffset>33655</wp:posOffset>
            </wp:positionV>
            <wp:extent cx="1839595" cy="511175"/>
            <wp:effectExtent l="0" t="0" r="8255" b="3175"/>
            <wp:wrapTight wrapText="bothSides">
              <wp:wrapPolygon edited="0">
                <wp:start x="0" y="0"/>
                <wp:lineTo x="0" y="20929"/>
                <wp:lineTo x="21473" y="20929"/>
                <wp:lineTo x="21473" y="0"/>
                <wp:lineTo x="0" y="0"/>
              </wp:wrapPolygon>
            </wp:wrapTight>
            <wp:docPr id="33" name="Picture 3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ew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595" cy="511175"/>
                    </a:xfrm>
                    <a:prstGeom prst="rect">
                      <a:avLst/>
                    </a:prstGeom>
                    <a:noFill/>
                  </pic:spPr>
                </pic:pic>
              </a:graphicData>
            </a:graphic>
            <wp14:sizeRelH relativeFrom="margin">
              <wp14:pctWidth>0</wp14:pctWidth>
            </wp14:sizeRelH>
            <wp14:sizeRelV relativeFrom="margin">
              <wp14:pctHeight>0</wp14:pctHeight>
            </wp14:sizeRelV>
          </wp:anchor>
        </w:drawing>
      </w:r>
      <w:r w:rsidRPr="006F3C5E">
        <w:rPr>
          <w:rFonts w:asciiTheme="majorHAnsi" w:hAnsiTheme="majorHAnsi" w:cs="Arial"/>
          <w:sz w:val="24"/>
          <w:szCs w:val="24"/>
        </w:rPr>
        <w:t xml:space="preserve">Research has found that providing dental treatment to people with diabetes </w:t>
      </w:r>
      <w:r w:rsidRPr="006F3C5E">
        <w:rPr>
          <w:rFonts w:asciiTheme="majorHAnsi" w:hAnsiTheme="majorHAnsi" w:cs="Arial"/>
          <w:b/>
          <w:sz w:val="24"/>
          <w:szCs w:val="24"/>
        </w:rPr>
        <w:t>reduces their medical costs on average $3,200 per year</w:t>
      </w:r>
      <w:r w:rsidRPr="006F3C5E">
        <w:rPr>
          <w:rFonts w:asciiTheme="majorHAnsi" w:hAnsiTheme="majorHAnsi" w:cs="Arial"/>
          <w:sz w:val="24"/>
          <w:szCs w:val="24"/>
        </w:rPr>
        <w:t xml:space="preserve"> and reduces hospitalizations by 61% in the first year of treatment</w:t>
      </w:r>
    </w:p>
    <w:p w:rsidR="00B92136" w:rsidRPr="00B92136" w:rsidRDefault="006F3C5E" w:rsidP="006F3C5E">
      <w:pPr>
        <w:pStyle w:val="ListParagraph"/>
        <w:numPr>
          <w:ilvl w:val="0"/>
          <w:numId w:val="26"/>
        </w:numPr>
        <w:autoSpaceDE w:val="0"/>
        <w:autoSpaceDN w:val="0"/>
        <w:adjustRightInd w:val="0"/>
        <w:spacing w:after="0" w:line="240" w:lineRule="auto"/>
        <w:rPr>
          <w:rFonts w:asciiTheme="majorHAnsi" w:hAnsiTheme="majorHAnsi" w:cs="Arial"/>
          <w:color w:val="404040" w:themeColor="text1" w:themeTint="BF"/>
          <w:sz w:val="24"/>
          <w:szCs w:val="24"/>
        </w:rPr>
      </w:pPr>
      <w:r w:rsidRPr="006F3C5E">
        <w:rPr>
          <w:rFonts w:asciiTheme="majorHAnsi" w:hAnsiTheme="majorHAnsi"/>
          <w:noProof/>
        </w:rPr>
        <w:drawing>
          <wp:anchor distT="0" distB="0" distL="114300" distR="114300" simplePos="0" relativeHeight="251715584" behindDoc="1" locked="0" layoutInCell="1" allowOverlap="1" wp14:anchorId="2ACD98E3" wp14:editId="2C6EF8DC">
            <wp:simplePos x="0" y="0"/>
            <wp:positionH relativeFrom="column">
              <wp:posOffset>5674995</wp:posOffset>
            </wp:positionH>
            <wp:positionV relativeFrom="paragraph">
              <wp:posOffset>121285</wp:posOffset>
            </wp:positionV>
            <wp:extent cx="1069340" cy="743585"/>
            <wp:effectExtent l="0" t="0" r="0" b="0"/>
            <wp:wrapTight wrapText="bothSides">
              <wp:wrapPolygon edited="0">
                <wp:start x="0" y="0"/>
                <wp:lineTo x="0" y="21028"/>
                <wp:lineTo x="21164" y="21028"/>
                <wp:lineTo x="211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C5E">
        <w:rPr>
          <w:rFonts w:asciiTheme="majorHAnsi" w:hAnsiTheme="majorHAnsi" w:cs="Arial"/>
          <w:sz w:val="24"/>
          <w:szCs w:val="24"/>
        </w:rPr>
        <w:t xml:space="preserve">More than 60,000 Medicaid-insured adults in WA have diabetes. If 25% receive dental care and this care results in just half of the medical cost savings cited in research, this could translate to </w:t>
      </w:r>
      <w:r w:rsidR="00F323DC">
        <w:rPr>
          <w:rFonts w:asciiTheme="majorHAnsi" w:hAnsiTheme="majorHAnsi" w:cs="Arial"/>
          <w:sz w:val="24"/>
          <w:szCs w:val="24"/>
        </w:rPr>
        <w:t xml:space="preserve">             </w:t>
      </w:r>
    </w:p>
    <w:p w:rsidR="006F3C5E" w:rsidRPr="006F3C5E" w:rsidRDefault="00F323DC" w:rsidP="00B92136">
      <w:pPr>
        <w:pStyle w:val="ListParagraph"/>
        <w:autoSpaceDE w:val="0"/>
        <w:autoSpaceDN w:val="0"/>
        <w:adjustRightInd w:val="0"/>
        <w:spacing w:after="0" w:line="240" w:lineRule="auto"/>
        <w:ind w:left="1080"/>
        <w:rPr>
          <w:rFonts w:asciiTheme="majorHAnsi" w:hAnsiTheme="majorHAnsi" w:cs="Arial"/>
          <w:color w:val="404040" w:themeColor="text1" w:themeTint="BF"/>
          <w:sz w:val="24"/>
          <w:szCs w:val="24"/>
        </w:rPr>
      </w:pPr>
      <w:r>
        <w:rPr>
          <w:rFonts w:asciiTheme="majorHAnsi" w:hAnsiTheme="majorHAnsi" w:cs="Arial"/>
          <w:sz w:val="24"/>
          <w:szCs w:val="24"/>
        </w:rPr>
        <w:t xml:space="preserve"> </w:t>
      </w:r>
      <w:proofErr w:type="gramStart"/>
      <w:r w:rsidR="006F3C5E" w:rsidRPr="006F3C5E">
        <w:rPr>
          <w:rFonts w:asciiTheme="majorHAnsi" w:hAnsiTheme="majorHAnsi" w:cs="Arial"/>
          <w:b/>
          <w:bCs/>
          <w:color w:val="FF0000"/>
          <w:sz w:val="24"/>
          <w:szCs w:val="24"/>
        </w:rPr>
        <w:t>$24 million in savings.</w:t>
      </w:r>
      <w:proofErr w:type="gramEnd"/>
    </w:p>
    <w:p w:rsid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p>
    <w:p w:rsidR="009F4259" w:rsidRP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r w:rsidRPr="006F3C5E">
        <w:rPr>
          <w:rFonts w:asciiTheme="majorHAnsi" w:hAnsiTheme="majorHAnsi"/>
          <w:noProof/>
        </w:rPr>
        <w:drawing>
          <wp:anchor distT="0" distB="0" distL="114300" distR="114300" simplePos="0" relativeHeight="251713536" behindDoc="1" locked="0" layoutInCell="1" allowOverlap="1" wp14:anchorId="6A613AD9" wp14:editId="2F1B825B">
            <wp:simplePos x="0" y="0"/>
            <wp:positionH relativeFrom="column">
              <wp:posOffset>5156200</wp:posOffset>
            </wp:positionH>
            <wp:positionV relativeFrom="paragraph">
              <wp:posOffset>152400</wp:posOffset>
            </wp:positionV>
            <wp:extent cx="1991995" cy="304800"/>
            <wp:effectExtent l="0" t="0" r="8255" b="0"/>
            <wp:wrapTight wrapText="bothSides">
              <wp:wrapPolygon edited="0">
                <wp:start x="0" y="0"/>
                <wp:lineTo x="0" y="20250"/>
                <wp:lineTo x="21483" y="20250"/>
                <wp:lineTo x="214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995" cy="304800"/>
                    </a:xfrm>
                    <a:prstGeom prst="rect">
                      <a:avLst/>
                    </a:prstGeom>
                  </pic:spPr>
                </pic:pic>
              </a:graphicData>
            </a:graphic>
            <wp14:sizeRelH relativeFrom="margin">
              <wp14:pctWidth>0</wp14:pctWidth>
            </wp14:sizeRelH>
            <wp14:sizeRelV relativeFrom="margin">
              <wp14:pctHeight>0</wp14:pctHeight>
            </wp14:sizeRelV>
          </wp:anchor>
        </w:drawing>
      </w:r>
      <w:r w:rsidR="00A87064" w:rsidRPr="006F3C5E">
        <w:rPr>
          <w:rFonts w:asciiTheme="majorHAnsi" w:hAnsiTheme="majorHAnsi" w:cs="Arial"/>
          <w:b/>
          <w:color w:val="1F497D" w:themeColor="text2"/>
          <w:sz w:val="24"/>
          <w:szCs w:val="24"/>
        </w:rPr>
        <w:t>Emergency Room Visits for Dental are Costly, Do Not Fix the Problem</w:t>
      </w:r>
    </w:p>
    <w:p w:rsidR="00320E1D" w:rsidRPr="006F3C5E" w:rsidRDefault="006F3C5E" w:rsidP="006F3C5E">
      <w:pPr>
        <w:pStyle w:val="ListParagraph"/>
        <w:numPr>
          <w:ilvl w:val="0"/>
          <w:numId w:val="24"/>
        </w:numPr>
        <w:autoSpaceDE w:val="0"/>
        <w:autoSpaceDN w:val="0"/>
        <w:adjustRightInd w:val="0"/>
        <w:spacing w:after="0" w:line="240" w:lineRule="auto"/>
        <w:rPr>
          <w:rFonts w:asciiTheme="majorHAnsi" w:hAnsiTheme="majorHAnsi" w:cs="Arial"/>
          <w:b/>
          <w:color w:val="404040" w:themeColor="text1" w:themeTint="BF"/>
          <w:sz w:val="24"/>
          <w:szCs w:val="24"/>
        </w:rPr>
      </w:pPr>
      <w:r w:rsidRPr="006F3C5E">
        <w:rPr>
          <w:rFonts w:asciiTheme="majorHAnsi" w:hAnsiTheme="majorHAnsi"/>
          <w:b/>
          <w:noProof/>
          <w:u w:val="single"/>
        </w:rPr>
        <w:drawing>
          <wp:anchor distT="0" distB="0" distL="114300" distR="114300" simplePos="0" relativeHeight="251714560" behindDoc="0" locked="0" layoutInCell="1" allowOverlap="1" wp14:anchorId="0646834F" wp14:editId="5A282B84">
            <wp:simplePos x="0" y="0"/>
            <wp:positionH relativeFrom="column">
              <wp:posOffset>5836285</wp:posOffset>
            </wp:positionH>
            <wp:positionV relativeFrom="paragraph">
              <wp:posOffset>351155</wp:posOffset>
            </wp:positionV>
            <wp:extent cx="831215" cy="830580"/>
            <wp:effectExtent l="0" t="0" r="6985" b="7620"/>
            <wp:wrapTight wrapText="bothSides">
              <wp:wrapPolygon edited="0">
                <wp:start x="0" y="0"/>
                <wp:lineTo x="0" y="21303"/>
                <wp:lineTo x="21286" y="21303"/>
                <wp:lineTo x="212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215" cy="830580"/>
                    </a:xfrm>
                    <a:prstGeom prst="rect">
                      <a:avLst/>
                    </a:prstGeom>
                    <a:noFill/>
                  </pic:spPr>
                </pic:pic>
              </a:graphicData>
            </a:graphic>
            <wp14:sizeRelH relativeFrom="margin">
              <wp14:pctWidth>0</wp14:pctWidth>
            </wp14:sizeRelH>
            <wp14:sizeRelV relativeFrom="margin">
              <wp14:pctHeight>0</wp14:pctHeight>
            </wp14:sizeRelV>
          </wp:anchor>
        </w:drawing>
      </w:r>
      <w:r w:rsidR="00A87064" w:rsidRPr="006F3C5E">
        <w:rPr>
          <w:rFonts w:asciiTheme="majorHAnsi" w:hAnsiTheme="majorHAnsi" w:cs="Arial"/>
          <w:color w:val="404040" w:themeColor="text1" w:themeTint="BF"/>
          <w:sz w:val="24"/>
          <w:szCs w:val="24"/>
          <w:u w:val="single"/>
        </w:rPr>
        <w:t>The #1 reason the uninsured visit the ER is dental problems</w:t>
      </w:r>
      <w:r w:rsidR="00A87064" w:rsidRPr="006F3C5E">
        <w:rPr>
          <w:rFonts w:asciiTheme="majorHAnsi" w:hAnsiTheme="majorHAnsi" w:cs="Arial"/>
          <w:color w:val="404040" w:themeColor="text1" w:themeTint="BF"/>
          <w:sz w:val="24"/>
          <w:szCs w:val="24"/>
        </w:rPr>
        <w:t xml:space="preserve">, yet ERs provide </w:t>
      </w:r>
      <w:r w:rsidR="00823840" w:rsidRPr="006F3C5E">
        <w:rPr>
          <w:rFonts w:asciiTheme="majorHAnsi" w:hAnsiTheme="majorHAnsi" w:cs="Arial"/>
          <w:color w:val="404040" w:themeColor="text1" w:themeTint="BF"/>
          <w:sz w:val="24"/>
          <w:szCs w:val="24"/>
        </w:rPr>
        <w:t xml:space="preserve">primarily </w:t>
      </w:r>
      <w:r w:rsidR="00A87064" w:rsidRPr="006F3C5E">
        <w:rPr>
          <w:rFonts w:asciiTheme="majorHAnsi" w:hAnsiTheme="majorHAnsi" w:cs="Arial"/>
          <w:color w:val="404040" w:themeColor="text1" w:themeTint="BF"/>
          <w:sz w:val="24"/>
          <w:szCs w:val="24"/>
        </w:rPr>
        <w:t>pain relief and antibiotics, NOT the treatment needed to address the underlying dental condition</w:t>
      </w:r>
    </w:p>
    <w:p w:rsidR="00A87064" w:rsidRPr="006F3C5E" w:rsidRDefault="00A87064" w:rsidP="006F3C5E">
      <w:pPr>
        <w:pStyle w:val="ListParagraph"/>
        <w:numPr>
          <w:ilvl w:val="0"/>
          <w:numId w:val="24"/>
        </w:numPr>
        <w:autoSpaceDE w:val="0"/>
        <w:autoSpaceDN w:val="0"/>
        <w:adjustRightInd w:val="0"/>
        <w:spacing w:after="0" w:line="240" w:lineRule="auto"/>
        <w:rPr>
          <w:rFonts w:asciiTheme="majorHAnsi" w:hAnsiTheme="majorHAnsi" w:cs="Arial"/>
          <w:b/>
          <w:color w:val="404040" w:themeColor="text1" w:themeTint="BF"/>
          <w:sz w:val="24"/>
          <w:szCs w:val="24"/>
        </w:rPr>
      </w:pPr>
      <w:r w:rsidRPr="006F3C5E">
        <w:rPr>
          <w:rFonts w:asciiTheme="majorHAnsi" w:hAnsiTheme="majorHAnsi" w:cs="Arial"/>
          <w:color w:val="404040" w:themeColor="text1" w:themeTint="BF"/>
          <w:sz w:val="24"/>
          <w:szCs w:val="24"/>
        </w:rPr>
        <w:t>Over 18 months</w:t>
      </w:r>
      <w:r w:rsidR="00E9306C" w:rsidRPr="006F3C5E">
        <w:rPr>
          <w:rFonts w:asciiTheme="majorHAnsi" w:hAnsiTheme="majorHAnsi" w:cs="Arial"/>
          <w:color w:val="404040" w:themeColor="text1" w:themeTint="BF"/>
          <w:sz w:val="24"/>
          <w:szCs w:val="24"/>
        </w:rPr>
        <w:t>,</w:t>
      </w:r>
      <w:r w:rsidRPr="006F3C5E">
        <w:rPr>
          <w:rFonts w:asciiTheme="majorHAnsi" w:hAnsiTheme="majorHAnsi" w:cs="Arial"/>
          <w:color w:val="404040" w:themeColor="text1" w:themeTint="BF"/>
          <w:sz w:val="24"/>
          <w:szCs w:val="24"/>
        </w:rPr>
        <w:t xml:space="preserve"> </w:t>
      </w:r>
      <w:r w:rsidRPr="006F3C5E">
        <w:rPr>
          <w:rFonts w:asciiTheme="majorHAnsi" w:hAnsiTheme="majorHAnsi" w:cs="Arial"/>
          <w:b/>
          <w:color w:val="404040" w:themeColor="text1" w:themeTint="BF"/>
          <w:sz w:val="24"/>
          <w:szCs w:val="24"/>
        </w:rPr>
        <w:t>54,000 dental-related ER visits cost over $36 million</w:t>
      </w:r>
      <w:r w:rsidRPr="006F3C5E">
        <w:rPr>
          <w:rFonts w:asciiTheme="majorHAnsi" w:hAnsiTheme="majorHAnsi" w:cs="Arial"/>
          <w:color w:val="404040" w:themeColor="text1" w:themeTint="BF"/>
          <w:sz w:val="24"/>
          <w:szCs w:val="24"/>
        </w:rPr>
        <w:t xml:space="preserve">. </w:t>
      </w:r>
    </w:p>
    <w:p w:rsid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p>
    <w:p w:rsidR="00E9306C" w:rsidRP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r w:rsidRPr="006F3C5E">
        <w:rPr>
          <w:rFonts w:asciiTheme="majorHAnsi" w:hAnsiTheme="majorHAnsi" w:cs="Arial"/>
          <w:noProof/>
          <w:sz w:val="24"/>
          <w:szCs w:val="24"/>
        </w:rPr>
        <w:drawing>
          <wp:anchor distT="0" distB="0" distL="114300" distR="114300" simplePos="0" relativeHeight="251710464" behindDoc="1" locked="0" layoutInCell="1" allowOverlap="1" wp14:anchorId="026A38A3" wp14:editId="400B8607">
            <wp:simplePos x="0" y="0"/>
            <wp:positionH relativeFrom="column">
              <wp:posOffset>5547360</wp:posOffset>
            </wp:positionH>
            <wp:positionV relativeFrom="paragraph">
              <wp:posOffset>145415</wp:posOffset>
            </wp:positionV>
            <wp:extent cx="1493520" cy="457835"/>
            <wp:effectExtent l="0" t="0" r="0" b="0"/>
            <wp:wrapTight wrapText="bothSides">
              <wp:wrapPolygon edited="0">
                <wp:start x="0" y="0"/>
                <wp:lineTo x="0" y="20671"/>
                <wp:lineTo x="21214" y="20671"/>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 Logo green (2).jpg"/>
                    <pic:cNvPicPr/>
                  </pic:nvPicPr>
                  <pic:blipFill rotWithShape="1">
                    <a:blip r:embed="rId15" cstate="print">
                      <a:extLst>
                        <a:ext uri="{28A0092B-C50C-407E-A947-70E740481C1C}">
                          <a14:useLocalDpi xmlns:a14="http://schemas.microsoft.com/office/drawing/2010/main" val="0"/>
                        </a:ext>
                      </a:extLst>
                    </a:blip>
                    <a:srcRect l="13125" t="25833" r="12917" b="28750"/>
                    <a:stretch/>
                  </pic:blipFill>
                  <pic:spPr bwMode="auto">
                    <a:xfrm>
                      <a:off x="0" y="0"/>
                      <a:ext cx="1493520" cy="45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06C" w:rsidRPr="006F3C5E">
        <w:rPr>
          <w:rFonts w:asciiTheme="majorHAnsi" w:hAnsiTheme="majorHAnsi" w:cs="Arial"/>
          <w:b/>
          <w:color w:val="1F497D" w:themeColor="text2"/>
          <w:sz w:val="24"/>
          <w:szCs w:val="24"/>
        </w:rPr>
        <w:t>Poor Oral Health Can Negatively Impact Employability and Productivity</w:t>
      </w:r>
    </w:p>
    <w:p w:rsidR="00E9306C" w:rsidRPr="006F3C5E" w:rsidRDefault="00E9306C" w:rsidP="006F3C5E">
      <w:pPr>
        <w:pStyle w:val="ListParagraph"/>
        <w:numPr>
          <w:ilvl w:val="0"/>
          <w:numId w:val="25"/>
        </w:numPr>
        <w:autoSpaceDE w:val="0"/>
        <w:autoSpaceDN w:val="0"/>
        <w:adjustRightInd w:val="0"/>
        <w:spacing w:after="0" w:line="240" w:lineRule="auto"/>
        <w:rPr>
          <w:rFonts w:asciiTheme="majorHAnsi" w:hAnsiTheme="majorHAnsi" w:cs="Arial"/>
          <w:sz w:val="24"/>
          <w:szCs w:val="24"/>
        </w:rPr>
      </w:pPr>
      <w:r w:rsidRPr="006F3C5E">
        <w:rPr>
          <w:rFonts w:asciiTheme="majorHAnsi" w:hAnsiTheme="majorHAnsi" w:cs="Arial"/>
          <w:sz w:val="24"/>
          <w:szCs w:val="24"/>
        </w:rPr>
        <w:t>Employed adults lose more than 164 million hours of work each year due to oral health problems</w:t>
      </w:r>
    </w:p>
    <w:p w:rsid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p>
    <w:p w:rsidR="00BD6570" w:rsidRP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r w:rsidRPr="006F3C5E">
        <w:rPr>
          <w:rFonts w:asciiTheme="majorHAnsi" w:hAnsiTheme="majorHAnsi" w:cs="Arial"/>
          <w:b/>
          <w:noProof/>
          <w:color w:val="1F497D" w:themeColor="text2"/>
          <w:sz w:val="24"/>
          <w:szCs w:val="24"/>
        </w:rPr>
        <w:drawing>
          <wp:anchor distT="0" distB="0" distL="114300" distR="114300" simplePos="0" relativeHeight="251683840" behindDoc="1" locked="0" layoutInCell="1" allowOverlap="1" wp14:anchorId="46A873B5" wp14:editId="476BC4DD">
            <wp:simplePos x="0" y="0"/>
            <wp:positionH relativeFrom="column">
              <wp:posOffset>5523230</wp:posOffset>
            </wp:positionH>
            <wp:positionV relativeFrom="paragraph">
              <wp:posOffset>53975</wp:posOffset>
            </wp:positionV>
            <wp:extent cx="1535430" cy="614045"/>
            <wp:effectExtent l="0" t="0" r="7620" b="0"/>
            <wp:wrapTight wrapText="bothSides">
              <wp:wrapPolygon edited="0">
                <wp:start x="0" y="0"/>
                <wp:lineTo x="0" y="20774"/>
                <wp:lineTo x="21439" y="20774"/>
                <wp:lineTo x="21439" y="0"/>
                <wp:lineTo x="0" y="0"/>
              </wp:wrapPolygon>
            </wp:wrapTight>
            <wp:docPr id="32" name="Picture 32" descr="Stock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ocktransfer"/>
                    <pic:cNvPicPr>
                      <a:picLocks noChangeAspect="1"/>
                    </pic:cNvPicPr>
                  </pic:nvPicPr>
                  <pic:blipFill rotWithShape="1">
                    <a:blip r:embed="rId16" cstate="print">
                      <a:extLst>
                        <a:ext uri="{28A0092B-C50C-407E-A947-70E740481C1C}">
                          <a14:useLocalDpi xmlns:a14="http://schemas.microsoft.com/office/drawing/2010/main" val="0"/>
                        </a:ext>
                      </a:extLst>
                    </a:blip>
                    <a:srcRect l="13000" t="18695"/>
                    <a:stretch/>
                  </pic:blipFill>
                  <pic:spPr bwMode="auto">
                    <a:xfrm>
                      <a:off x="0" y="0"/>
                      <a:ext cx="1535430" cy="614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06C" w:rsidRPr="006F3C5E">
        <w:rPr>
          <w:rFonts w:asciiTheme="majorHAnsi" w:hAnsiTheme="majorHAnsi" w:cs="Arial"/>
          <w:b/>
          <w:color w:val="1F497D" w:themeColor="text2"/>
          <w:sz w:val="24"/>
          <w:szCs w:val="24"/>
        </w:rPr>
        <w:t>Untreated Oral D</w:t>
      </w:r>
      <w:r w:rsidR="00B30265" w:rsidRPr="006F3C5E">
        <w:rPr>
          <w:rFonts w:asciiTheme="majorHAnsi" w:hAnsiTheme="majorHAnsi" w:cs="Arial"/>
          <w:b/>
          <w:color w:val="1F497D" w:themeColor="text2"/>
          <w:sz w:val="24"/>
          <w:szCs w:val="24"/>
        </w:rPr>
        <w:t xml:space="preserve">isease </w:t>
      </w:r>
      <w:r w:rsidR="00E9306C" w:rsidRPr="006F3C5E">
        <w:rPr>
          <w:rFonts w:asciiTheme="majorHAnsi" w:hAnsiTheme="majorHAnsi" w:cs="Arial"/>
          <w:b/>
          <w:color w:val="1F497D" w:themeColor="text2"/>
          <w:sz w:val="24"/>
          <w:szCs w:val="24"/>
        </w:rPr>
        <w:t>C</w:t>
      </w:r>
      <w:r w:rsidR="009A36ED" w:rsidRPr="006F3C5E">
        <w:rPr>
          <w:rFonts w:asciiTheme="majorHAnsi" w:hAnsiTheme="majorHAnsi" w:cs="Arial"/>
          <w:b/>
          <w:color w:val="1F497D" w:themeColor="text2"/>
          <w:sz w:val="24"/>
          <w:szCs w:val="24"/>
        </w:rPr>
        <w:t xml:space="preserve">an </w:t>
      </w:r>
      <w:r w:rsidR="00E9306C" w:rsidRPr="006F3C5E">
        <w:rPr>
          <w:rFonts w:asciiTheme="majorHAnsi" w:hAnsiTheme="majorHAnsi" w:cs="Arial"/>
          <w:b/>
          <w:color w:val="1F497D" w:themeColor="text2"/>
          <w:sz w:val="24"/>
          <w:szCs w:val="24"/>
        </w:rPr>
        <w:t>Have Serious Health C</w:t>
      </w:r>
      <w:r w:rsidR="003F14D1" w:rsidRPr="006F3C5E">
        <w:rPr>
          <w:rFonts w:asciiTheme="majorHAnsi" w:hAnsiTheme="majorHAnsi" w:cs="Arial"/>
          <w:b/>
          <w:color w:val="1F497D" w:themeColor="text2"/>
          <w:sz w:val="24"/>
          <w:szCs w:val="24"/>
        </w:rPr>
        <w:t>onsequence</w:t>
      </w:r>
    </w:p>
    <w:p w:rsidR="005B7832" w:rsidRPr="006F3C5E" w:rsidRDefault="005B7832" w:rsidP="006F3C5E">
      <w:pPr>
        <w:pStyle w:val="ListParagraph"/>
        <w:numPr>
          <w:ilvl w:val="0"/>
          <w:numId w:val="25"/>
        </w:numPr>
        <w:autoSpaceDE w:val="0"/>
        <w:autoSpaceDN w:val="0"/>
        <w:adjustRightInd w:val="0"/>
        <w:spacing w:after="0" w:line="240" w:lineRule="auto"/>
        <w:rPr>
          <w:rFonts w:asciiTheme="majorHAnsi" w:hAnsiTheme="majorHAnsi" w:cs="Arial"/>
          <w:sz w:val="24"/>
          <w:szCs w:val="24"/>
        </w:rPr>
      </w:pPr>
      <w:r w:rsidRPr="006F3C5E">
        <w:rPr>
          <w:rFonts w:asciiTheme="majorHAnsi" w:hAnsiTheme="majorHAnsi" w:cs="Arial"/>
          <w:sz w:val="24"/>
          <w:szCs w:val="24"/>
        </w:rPr>
        <w:t>Untreated gum disease can exacerbate diabetes leading to costly medical complications (heart disease, renal disease, amputations)</w:t>
      </w:r>
    </w:p>
    <w:p w:rsidR="00AF1A39" w:rsidRPr="006F3C5E" w:rsidRDefault="006E2F0B" w:rsidP="006F3C5E">
      <w:pPr>
        <w:pStyle w:val="ListParagraph"/>
        <w:numPr>
          <w:ilvl w:val="0"/>
          <w:numId w:val="25"/>
        </w:numPr>
        <w:autoSpaceDE w:val="0"/>
        <w:autoSpaceDN w:val="0"/>
        <w:adjustRightInd w:val="0"/>
        <w:spacing w:after="0" w:line="240" w:lineRule="auto"/>
        <w:rPr>
          <w:rFonts w:asciiTheme="majorHAnsi" w:hAnsiTheme="majorHAnsi" w:cs="Arial"/>
          <w:sz w:val="24"/>
          <w:szCs w:val="24"/>
        </w:rPr>
      </w:pPr>
      <w:r w:rsidRPr="006F3C5E">
        <w:rPr>
          <w:rFonts w:asciiTheme="majorHAnsi" w:hAnsiTheme="majorHAnsi"/>
          <w:noProof/>
        </w:rPr>
        <w:drawing>
          <wp:anchor distT="0" distB="0" distL="114300" distR="114300" simplePos="0" relativeHeight="251679744" behindDoc="1" locked="0" layoutInCell="1" allowOverlap="1" wp14:anchorId="246DA16C" wp14:editId="1CD66BDA">
            <wp:simplePos x="0" y="0"/>
            <wp:positionH relativeFrom="column">
              <wp:posOffset>5934075</wp:posOffset>
            </wp:positionH>
            <wp:positionV relativeFrom="paragraph">
              <wp:posOffset>122555</wp:posOffset>
            </wp:positionV>
            <wp:extent cx="1000125" cy="783590"/>
            <wp:effectExtent l="0" t="0" r="9525" b="0"/>
            <wp:wrapTight wrapText="bothSides">
              <wp:wrapPolygon edited="0">
                <wp:start x="0" y="0"/>
                <wp:lineTo x="0" y="21005"/>
                <wp:lineTo x="21394" y="21005"/>
                <wp:lineTo x="213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0125" cy="783590"/>
                    </a:xfrm>
                    <a:prstGeom prst="rect">
                      <a:avLst/>
                    </a:prstGeom>
                  </pic:spPr>
                </pic:pic>
              </a:graphicData>
            </a:graphic>
            <wp14:sizeRelH relativeFrom="margin">
              <wp14:pctWidth>0</wp14:pctWidth>
            </wp14:sizeRelH>
            <wp14:sizeRelV relativeFrom="margin">
              <wp14:pctHeight>0</wp14:pctHeight>
            </wp14:sizeRelV>
          </wp:anchor>
        </w:drawing>
      </w:r>
      <w:r w:rsidR="00E9306C" w:rsidRPr="006F3C5E">
        <w:rPr>
          <w:rFonts w:asciiTheme="majorHAnsi" w:hAnsiTheme="majorHAnsi" w:cs="Arial"/>
          <w:sz w:val="24"/>
          <w:szCs w:val="24"/>
        </w:rPr>
        <w:t xml:space="preserve">Gum disease is </w:t>
      </w:r>
      <w:r w:rsidR="005B7832" w:rsidRPr="006F3C5E">
        <w:rPr>
          <w:rFonts w:asciiTheme="majorHAnsi" w:hAnsiTheme="majorHAnsi" w:cs="Arial"/>
          <w:sz w:val="24"/>
          <w:szCs w:val="24"/>
        </w:rPr>
        <w:t xml:space="preserve">also </w:t>
      </w:r>
      <w:r w:rsidR="00E9306C" w:rsidRPr="006F3C5E">
        <w:rPr>
          <w:rFonts w:asciiTheme="majorHAnsi" w:hAnsiTheme="majorHAnsi" w:cs="Arial"/>
          <w:sz w:val="24"/>
          <w:szCs w:val="24"/>
        </w:rPr>
        <w:t xml:space="preserve">linked to heart disease, stroke, </w:t>
      </w:r>
      <w:r w:rsidR="005B7832" w:rsidRPr="006F3C5E">
        <w:rPr>
          <w:rFonts w:asciiTheme="majorHAnsi" w:hAnsiTheme="majorHAnsi" w:cs="Arial"/>
          <w:sz w:val="24"/>
          <w:szCs w:val="24"/>
        </w:rPr>
        <w:t xml:space="preserve">and </w:t>
      </w:r>
      <w:r w:rsidR="00E9306C" w:rsidRPr="006F3C5E">
        <w:rPr>
          <w:rFonts w:asciiTheme="majorHAnsi" w:hAnsiTheme="majorHAnsi" w:cs="Arial"/>
          <w:sz w:val="24"/>
          <w:szCs w:val="24"/>
        </w:rPr>
        <w:t>pneumonia</w:t>
      </w:r>
    </w:p>
    <w:p w:rsidR="00E9306C" w:rsidRPr="006F3C5E" w:rsidRDefault="00E9306C" w:rsidP="006F3C5E">
      <w:pPr>
        <w:pStyle w:val="ListParagraph"/>
        <w:numPr>
          <w:ilvl w:val="0"/>
          <w:numId w:val="25"/>
        </w:numPr>
        <w:autoSpaceDE w:val="0"/>
        <w:autoSpaceDN w:val="0"/>
        <w:adjustRightInd w:val="0"/>
        <w:spacing w:after="0" w:line="240" w:lineRule="auto"/>
        <w:rPr>
          <w:rFonts w:asciiTheme="majorHAnsi" w:hAnsiTheme="majorHAnsi" w:cs="Arial"/>
          <w:sz w:val="24"/>
          <w:szCs w:val="24"/>
        </w:rPr>
      </w:pPr>
      <w:r w:rsidRPr="006F3C5E">
        <w:rPr>
          <w:rFonts w:asciiTheme="majorHAnsi" w:hAnsiTheme="majorHAnsi" w:cs="Arial"/>
          <w:sz w:val="24"/>
          <w:szCs w:val="24"/>
        </w:rPr>
        <w:t>Oral disease can cause the body to reject medically necessary organ transplants such as heart, lung, or kidney</w:t>
      </w:r>
      <w:bookmarkStart w:id="0" w:name="_GoBack"/>
      <w:bookmarkEnd w:id="0"/>
    </w:p>
    <w:p w:rsidR="00CD3DA6" w:rsidRPr="006F3C5E" w:rsidRDefault="006F3C5E" w:rsidP="006F3C5E">
      <w:pPr>
        <w:pStyle w:val="ListParagraph"/>
        <w:numPr>
          <w:ilvl w:val="0"/>
          <w:numId w:val="25"/>
        </w:numPr>
        <w:autoSpaceDE w:val="0"/>
        <w:autoSpaceDN w:val="0"/>
        <w:adjustRightInd w:val="0"/>
        <w:spacing w:after="0" w:line="240" w:lineRule="auto"/>
        <w:rPr>
          <w:rFonts w:asciiTheme="majorHAnsi" w:hAnsiTheme="majorHAnsi" w:cs="Arial"/>
          <w:sz w:val="24"/>
          <w:szCs w:val="24"/>
        </w:rPr>
      </w:pPr>
      <w:r w:rsidRPr="006F3C5E">
        <w:rPr>
          <w:rFonts w:asciiTheme="majorHAnsi" w:hAnsiTheme="majorHAnsi" w:cs="Arial"/>
          <w:b/>
          <w:noProof/>
          <w:sz w:val="36"/>
          <w:szCs w:val="36"/>
        </w:rPr>
        <w:drawing>
          <wp:anchor distT="0" distB="0" distL="114300" distR="114300" simplePos="0" relativeHeight="251697152" behindDoc="1" locked="0" layoutInCell="1" allowOverlap="1" wp14:anchorId="07BECFCF" wp14:editId="3E36E65B">
            <wp:simplePos x="0" y="0"/>
            <wp:positionH relativeFrom="column">
              <wp:posOffset>5542280</wp:posOffset>
            </wp:positionH>
            <wp:positionV relativeFrom="paragraph">
              <wp:posOffset>301625</wp:posOffset>
            </wp:positionV>
            <wp:extent cx="1428115" cy="666115"/>
            <wp:effectExtent l="0" t="0" r="635" b="635"/>
            <wp:wrapTight wrapText="bothSides">
              <wp:wrapPolygon edited="0">
                <wp:start x="0" y="0"/>
                <wp:lineTo x="0" y="21003"/>
                <wp:lineTo x="21321" y="21003"/>
                <wp:lineTo x="213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Lobby.jpg"/>
                    <pic:cNvPicPr/>
                  </pic:nvPicPr>
                  <pic:blipFill>
                    <a:blip r:embed="rId18">
                      <a:extLst>
                        <a:ext uri="{28A0092B-C50C-407E-A947-70E740481C1C}">
                          <a14:useLocalDpi xmlns:a14="http://schemas.microsoft.com/office/drawing/2010/main" val="0"/>
                        </a:ext>
                      </a:extLst>
                    </a:blip>
                    <a:stretch>
                      <a:fillRect/>
                    </a:stretch>
                  </pic:blipFill>
                  <pic:spPr>
                    <a:xfrm>
                      <a:off x="0" y="0"/>
                      <a:ext cx="1428115" cy="666115"/>
                    </a:xfrm>
                    <a:prstGeom prst="rect">
                      <a:avLst/>
                    </a:prstGeom>
                  </pic:spPr>
                </pic:pic>
              </a:graphicData>
            </a:graphic>
            <wp14:sizeRelH relativeFrom="page">
              <wp14:pctWidth>0</wp14:pctWidth>
            </wp14:sizeRelH>
            <wp14:sizeRelV relativeFrom="page">
              <wp14:pctHeight>0</wp14:pctHeight>
            </wp14:sizeRelV>
          </wp:anchor>
        </w:drawing>
      </w:r>
      <w:r w:rsidR="00CD3DA6" w:rsidRPr="006F3C5E">
        <w:rPr>
          <w:rFonts w:asciiTheme="majorHAnsi" w:hAnsiTheme="majorHAnsi" w:cs="Arial"/>
          <w:sz w:val="24"/>
          <w:szCs w:val="24"/>
        </w:rPr>
        <w:t>The longer oral disease goes untreated, the higher the risk fo</w:t>
      </w:r>
      <w:r w:rsidR="00B85508" w:rsidRPr="006F3C5E">
        <w:rPr>
          <w:rFonts w:asciiTheme="majorHAnsi" w:hAnsiTheme="majorHAnsi" w:cs="Arial"/>
          <w:sz w:val="24"/>
          <w:szCs w:val="24"/>
        </w:rPr>
        <w:t>r complications</w:t>
      </w:r>
    </w:p>
    <w:p w:rsidR="006F3C5E" w:rsidRDefault="006F3C5E" w:rsidP="006F3C5E">
      <w:pPr>
        <w:autoSpaceDE w:val="0"/>
        <w:autoSpaceDN w:val="0"/>
        <w:adjustRightInd w:val="0"/>
        <w:spacing w:after="0" w:line="240" w:lineRule="auto"/>
        <w:rPr>
          <w:rFonts w:asciiTheme="majorHAnsi" w:hAnsiTheme="majorHAnsi" w:cs="Arial"/>
          <w:b/>
          <w:color w:val="1F497D" w:themeColor="text2"/>
          <w:sz w:val="24"/>
          <w:szCs w:val="24"/>
        </w:rPr>
      </w:pPr>
    </w:p>
    <w:p w:rsidR="00B2274E" w:rsidRPr="006F3C5E" w:rsidRDefault="00B2274E" w:rsidP="006F3C5E">
      <w:pPr>
        <w:autoSpaceDE w:val="0"/>
        <w:autoSpaceDN w:val="0"/>
        <w:adjustRightInd w:val="0"/>
        <w:spacing w:after="0" w:line="240" w:lineRule="auto"/>
        <w:rPr>
          <w:rFonts w:asciiTheme="majorHAnsi" w:hAnsiTheme="majorHAnsi" w:cs="Arial"/>
          <w:b/>
          <w:color w:val="1F497D" w:themeColor="text2"/>
          <w:sz w:val="24"/>
          <w:szCs w:val="24"/>
        </w:rPr>
      </w:pPr>
      <w:r w:rsidRPr="006F3C5E">
        <w:rPr>
          <w:rFonts w:asciiTheme="majorHAnsi" w:hAnsiTheme="majorHAnsi" w:cs="Arial"/>
          <w:b/>
          <w:color w:val="1F497D" w:themeColor="text2"/>
          <w:sz w:val="24"/>
          <w:szCs w:val="24"/>
        </w:rPr>
        <w:t>Seniors and people with disabilities are especially at risk</w:t>
      </w:r>
    </w:p>
    <w:p w:rsidR="00B2274E" w:rsidRPr="006F3C5E" w:rsidRDefault="00A00382" w:rsidP="006F3C5E">
      <w:pPr>
        <w:pStyle w:val="ListParagraph"/>
        <w:numPr>
          <w:ilvl w:val="0"/>
          <w:numId w:val="28"/>
        </w:numPr>
        <w:autoSpaceDE w:val="0"/>
        <w:autoSpaceDN w:val="0"/>
        <w:adjustRightInd w:val="0"/>
        <w:spacing w:after="0" w:line="240" w:lineRule="auto"/>
        <w:rPr>
          <w:rFonts w:asciiTheme="majorHAnsi" w:hAnsiTheme="majorHAnsi" w:cs="Arial"/>
          <w:b/>
          <w:sz w:val="24"/>
          <w:szCs w:val="24"/>
        </w:rPr>
      </w:pPr>
      <w:r w:rsidRPr="006F3C5E">
        <w:rPr>
          <w:rFonts w:asciiTheme="majorHAnsi" w:hAnsiTheme="majorHAnsi" w:cs="Arial"/>
          <w:sz w:val="24"/>
          <w:szCs w:val="24"/>
        </w:rPr>
        <w:t>Nearly 1 in 3 low-income seniors have a dental problem that needs to be addressed in the next month</w:t>
      </w:r>
    </w:p>
    <w:p w:rsidR="006F3C5E" w:rsidRDefault="006F3C5E" w:rsidP="006F3C5E">
      <w:pPr>
        <w:pStyle w:val="ListParagraph"/>
        <w:ind w:left="0" w:right="-1893"/>
        <w:jc w:val="center"/>
        <w:rPr>
          <w:b/>
          <w:sz w:val="32"/>
          <w:szCs w:val="32"/>
        </w:rPr>
      </w:pPr>
      <w:r w:rsidRPr="006F3C5E">
        <w:rPr>
          <w:rFonts w:asciiTheme="majorHAnsi" w:hAnsiTheme="majorHAnsi" w:cs="Arial"/>
          <w:noProof/>
          <w:sz w:val="24"/>
          <w:szCs w:val="24"/>
        </w:rPr>
        <w:drawing>
          <wp:anchor distT="0" distB="0" distL="114300" distR="114300" simplePos="0" relativeHeight="251695104" behindDoc="1" locked="0" layoutInCell="1" allowOverlap="1" wp14:anchorId="6E32178D" wp14:editId="12BE6F51">
            <wp:simplePos x="0" y="0"/>
            <wp:positionH relativeFrom="column">
              <wp:posOffset>4697730</wp:posOffset>
            </wp:positionH>
            <wp:positionV relativeFrom="paragraph">
              <wp:posOffset>5715</wp:posOffset>
            </wp:positionV>
            <wp:extent cx="1226820" cy="594360"/>
            <wp:effectExtent l="0" t="0" r="0" b="0"/>
            <wp:wrapTight wrapText="bothSides">
              <wp:wrapPolygon edited="0">
                <wp:start x="0" y="0"/>
                <wp:lineTo x="0" y="20769"/>
                <wp:lineTo x="21130" y="20769"/>
                <wp:lineTo x="211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6820" cy="594360"/>
                    </a:xfrm>
                    <a:prstGeom prst="rect">
                      <a:avLst/>
                    </a:prstGeom>
                    <a:noFill/>
                  </pic:spPr>
                </pic:pic>
              </a:graphicData>
            </a:graphic>
            <wp14:sizeRelH relativeFrom="page">
              <wp14:pctWidth>0</wp14:pctWidth>
            </wp14:sizeRelH>
            <wp14:sizeRelV relativeFrom="page">
              <wp14:pctHeight>0</wp14:pctHeight>
            </wp14:sizeRelV>
          </wp:anchor>
        </w:drawing>
      </w:r>
    </w:p>
    <w:p w:rsidR="006F3C5E" w:rsidRDefault="006F3C5E" w:rsidP="006F3C5E">
      <w:pPr>
        <w:pStyle w:val="ListParagraph"/>
        <w:ind w:left="0" w:right="-1893"/>
        <w:jc w:val="center"/>
        <w:rPr>
          <w:b/>
          <w:sz w:val="32"/>
          <w:szCs w:val="32"/>
        </w:rPr>
      </w:pPr>
      <w:r w:rsidRPr="006F3C5E">
        <w:rPr>
          <w:rFonts w:asciiTheme="majorHAnsi" w:hAnsiTheme="majorHAnsi"/>
          <w:noProof/>
          <w:color w:val="404040" w:themeColor="text1" w:themeTint="BF"/>
        </w:rPr>
        <w:drawing>
          <wp:anchor distT="0" distB="0" distL="114300" distR="114300" simplePos="0" relativeHeight="251716608" behindDoc="1" locked="0" layoutInCell="1" allowOverlap="1" wp14:anchorId="63B274B0" wp14:editId="503366D8">
            <wp:simplePos x="0" y="0"/>
            <wp:positionH relativeFrom="column">
              <wp:posOffset>6214110</wp:posOffset>
            </wp:positionH>
            <wp:positionV relativeFrom="paragraph">
              <wp:posOffset>98425</wp:posOffset>
            </wp:positionV>
            <wp:extent cx="777240" cy="738505"/>
            <wp:effectExtent l="0" t="0" r="3810" b="4445"/>
            <wp:wrapTight wrapText="bothSides">
              <wp:wrapPolygon edited="0">
                <wp:start x="0" y="0"/>
                <wp:lineTo x="0" y="21173"/>
                <wp:lineTo x="21176" y="21173"/>
                <wp:lineTo x="211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U logo.jpg"/>
                    <pic:cNvPicPr/>
                  </pic:nvPicPr>
                  <pic:blipFill>
                    <a:blip r:embed="rId20">
                      <a:extLst>
                        <a:ext uri="{28A0092B-C50C-407E-A947-70E740481C1C}">
                          <a14:useLocalDpi xmlns:a14="http://schemas.microsoft.com/office/drawing/2010/main" val="0"/>
                        </a:ext>
                      </a:extLst>
                    </a:blip>
                    <a:stretch>
                      <a:fillRect/>
                    </a:stretch>
                  </pic:blipFill>
                  <pic:spPr>
                    <a:xfrm>
                      <a:off x="0" y="0"/>
                      <a:ext cx="777240" cy="738505"/>
                    </a:xfrm>
                    <a:prstGeom prst="rect">
                      <a:avLst/>
                    </a:prstGeom>
                  </pic:spPr>
                </pic:pic>
              </a:graphicData>
            </a:graphic>
            <wp14:sizeRelH relativeFrom="page">
              <wp14:pctWidth>0</wp14:pctWidth>
            </wp14:sizeRelH>
            <wp14:sizeRelV relativeFrom="page">
              <wp14:pctHeight>0</wp14:pctHeight>
            </wp14:sizeRelV>
          </wp:anchor>
        </w:drawing>
      </w:r>
    </w:p>
    <w:p w:rsidR="006F3C5E" w:rsidRDefault="006F3C5E" w:rsidP="006F3C5E">
      <w:pPr>
        <w:pStyle w:val="ListParagraph"/>
        <w:ind w:left="0" w:right="-1893"/>
        <w:jc w:val="center"/>
        <w:rPr>
          <w:rFonts w:asciiTheme="majorHAnsi" w:hAnsiTheme="majorHAnsi"/>
          <w:b/>
          <w:sz w:val="32"/>
          <w:szCs w:val="32"/>
        </w:rPr>
      </w:pPr>
      <w:r w:rsidRPr="006F3C5E">
        <w:rPr>
          <w:rFonts w:asciiTheme="majorHAnsi" w:hAnsiTheme="majorHAnsi"/>
          <w:noProof/>
        </w:rPr>
        <mc:AlternateContent>
          <mc:Choice Requires="wps">
            <w:drawing>
              <wp:anchor distT="0" distB="0" distL="114300" distR="114300" simplePos="0" relativeHeight="251654143" behindDoc="0" locked="0" layoutInCell="1" allowOverlap="1" wp14:anchorId="59893E81" wp14:editId="012FB23C">
                <wp:simplePos x="0" y="0"/>
                <wp:positionH relativeFrom="column">
                  <wp:posOffset>1910715</wp:posOffset>
                </wp:positionH>
                <wp:positionV relativeFrom="paragraph">
                  <wp:posOffset>313690</wp:posOffset>
                </wp:positionV>
                <wp:extent cx="2028825" cy="1403985"/>
                <wp:effectExtent l="0" t="0" r="952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03985"/>
                        </a:xfrm>
                        <a:prstGeom prst="rect">
                          <a:avLst/>
                        </a:prstGeom>
                        <a:solidFill>
                          <a:srgbClr val="FFFFFF"/>
                        </a:solidFill>
                        <a:ln w="9525">
                          <a:noFill/>
                          <a:miter lim="800000"/>
                          <a:headEnd/>
                          <a:tailEnd/>
                        </a:ln>
                      </wps:spPr>
                      <wps:txbx>
                        <w:txbxContent>
                          <w:p w:rsidR="00B026E6" w:rsidRPr="0020770C" w:rsidRDefault="00B026E6">
                            <w:pPr>
                              <w:rPr>
                                <w:b/>
                                <w:sz w:val="32"/>
                                <w:szCs w:val="32"/>
                              </w:rPr>
                            </w:pPr>
                            <w:r w:rsidRPr="0020770C">
                              <w:rPr>
                                <w:b/>
                                <w:sz w:val="32"/>
                                <w:szCs w:val="32"/>
                              </w:rPr>
                              <w:t>ELDERCARE ALLIANCE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50.45pt;margin-top:24.7pt;width:159.75pt;height:110.55pt;z-index:2516541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JHJQIAACU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" stroked="f">
                <v:textbox style="mso-fit-shape-to-text:t">
                  <w:txbxContent>
                    <w:p w:rsidR="00B026E6" w:rsidRPr="0020770C" w:rsidRDefault="00B026E6">
                      <w:pPr>
                        <w:rPr>
                          <w:b/>
                          <w:sz w:val="32"/>
                          <w:szCs w:val="32"/>
                        </w:rPr>
                      </w:pPr>
                      <w:r w:rsidRPr="0020770C">
                        <w:rPr>
                          <w:b/>
                          <w:sz w:val="32"/>
                          <w:szCs w:val="32"/>
                        </w:rPr>
                        <w:t>ELDERCARE ALLIANCE</w:t>
                      </w:r>
                    </w:p>
                  </w:txbxContent>
                </v:textbox>
              </v:shape>
            </w:pict>
          </mc:Fallback>
        </mc:AlternateContent>
      </w:r>
      <w:r w:rsidRPr="006F3C5E">
        <w:rPr>
          <w:rFonts w:asciiTheme="majorHAnsi" w:hAnsiTheme="majorHAnsi"/>
          <w:noProof/>
        </w:rPr>
        <w:drawing>
          <wp:anchor distT="0" distB="0" distL="114300" distR="114300" simplePos="0" relativeHeight="251707392" behindDoc="1" locked="0" layoutInCell="1" allowOverlap="1" wp14:anchorId="4979C5F0" wp14:editId="5FAB6865">
            <wp:simplePos x="0" y="0"/>
            <wp:positionH relativeFrom="column">
              <wp:posOffset>2236470</wp:posOffset>
            </wp:positionH>
            <wp:positionV relativeFrom="paragraph">
              <wp:posOffset>29845</wp:posOffset>
            </wp:positionV>
            <wp:extent cx="1926590" cy="601345"/>
            <wp:effectExtent l="0" t="0" r="0" b="0"/>
            <wp:wrapTight wrapText="bothSides">
              <wp:wrapPolygon edited="0">
                <wp:start x="7475" y="2053"/>
                <wp:lineTo x="2136" y="10948"/>
                <wp:lineTo x="427" y="13001"/>
                <wp:lineTo x="427" y="18475"/>
                <wp:lineTo x="21144" y="18475"/>
                <wp:lineTo x="21144" y="14370"/>
                <wp:lineTo x="13883" y="2053"/>
                <wp:lineTo x="7475" y="2053"/>
              </wp:wrapPolygon>
            </wp:wrapTight>
            <wp:docPr id="12" name="Picture 12" descr="C:\Documents and Settings\doakes\Local Settings\Temporary Internet Files\Content.Outlook\JGNDIU1W\nohlaLogo2011-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akes\Local Settings\Temporary Internet Files\Content.Outlook\JGNDIU1W\nohlaLogo2011-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659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C5E">
        <w:rPr>
          <w:rFonts w:asciiTheme="majorHAnsi" w:hAnsiTheme="majorHAnsi"/>
          <w:noProof/>
          <w:color w:val="000000"/>
          <w:sz w:val="20"/>
          <w:szCs w:val="20"/>
        </w:rPr>
        <w:drawing>
          <wp:anchor distT="0" distB="0" distL="114300" distR="114300" simplePos="0" relativeHeight="251708416" behindDoc="1" locked="0" layoutInCell="1" allowOverlap="1" wp14:anchorId="35AF6AED" wp14:editId="25A5D00E">
            <wp:simplePos x="0" y="0"/>
            <wp:positionH relativeFrom="column">
              <wp:posOffset>-276225</wp:posOffset>
            </wp:positionH>
            <wp:positionV relativeFrom="paragraph">
              <wp:posOffset>151765</wp:posOffset>
            </wp:positionV>
            <wp:extent cx="2383790" cy="476250"/>
            <wp:effectExtent l="0" t="0" r="0" b="0"/>
            <wp:wrapTight wrapText="bothSides">
              <wp:wrapPolygon edited="0">
                <wp:start x="0" y="0"/>
                <wp:lineTo x="0" y="20736"/>
                <wp:lineTo x="21404" y="20736"/>
                <wp:lineTo x="21404" y="0"/>
                <wp:lineTo x="0" y="0"/>
              </wp:wrapPolygon>
            </wp:wrapTight>
            <wp:docPr id="14" name="Picture 14" descr="Washington Association of Area Agencies on 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ington Association of Area Agencies on Ag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79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C5E" w:rsidRDefault="006F3C5E" w:rsidP="006F3C5E">
      <w:pPr>
        <w:pStyle w:val="ListParagraph"/>
        <w:ind w:left="0" w:right="-1893"/>
        <w:jc w:val="center"/>
        <w:rPr>
          <w:rFonts w:asciiTheme="majorHAnsi" w:hAnsiTheme="majorHAnsi"/>
          <w:b/>
          <w:sz w:val="32"/>
          <w:szCs w:val="32"/>
        </w:rPr>
      </w:pPr>
      <w:r w:rsidRPr="006F3C5E">
        <w:rPr>
          <w:rFonts w:asciiTheme="majorHAnsi" w:hAnsiTheme="majorHAnsi"/>
          <w:b/>
          <w:sz w:val="32"/>
          <w:szCs w:val="32"/>
        </w:rPr>
        <w:lastRenderedPageBreak/>
        <w:t xml:space="preserve">Without Access to Dental Care, Patients and the </w:t>
      </w:r>
    </w:p>
    <w:p w:rsidR="006F3C5E" w:rsidRPr="006F3C5E" w:rsidRDefault="006908D8" w:rsidP="006F3C5E">
      <w:pPr>
        <w:pStyle w:val="ListParagraph"/>
        <w:ind w:left="0" w:right="-1893"/>
        <w:jc w:val="center"/>
        <w:rPr>
          <w:rFonts w:asciiTheme="majorHAnsi" w:hAnsiTheme="majorHAnsi"/>
          <w:b/>
          <w:sz w:val="32"/>
          <w:szCs w:val="32"/>
        </w:rPr>
      </w:pPr>
      <w:r w:rsidRPr="00ED25B3">
        <w:rPr>
          <w:rFonts w:ascii="Arial" w:hAnsi="Arial" w:cs="Arial"/>
          <w:noProof/>
          <w:color w:val="404040" w:themeColor="text1" w:themeTint="BF"/>
        </w:rPr>
        <mc:AlternateContent>
          <mc:Choice Requires="wps">
            <w:drawing>
              <wp:anchor distT="0" distB="0" distL="114300" distR="114300" simplePos="0" relativeHeight="251689984" behindDoc="0" locked="0" layoutInCell="1" allowOverlap="1" wp14:anchorId="6631B080" wp14:editId="1B4D102B">
                <wp:simplePos x="0" y="0"/>
                <wp:positionH relativeFrom="column">
                  <wp:posOffset>991598</wp:posOffset>
                </wp:positionH>
                <wp:positionV relativeFrom="paragraph">
                  <wp:posOffset>361043</wp:posOffset>
                </wp:positionV>
                <wp:extent cx="4702175" cy="1415143"/>
                <wp:effectExtent l="0" t="0" r="317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2175" cy="1415143"/>
                        </a:xfrm>
                        <a:prstGeom prst="rect">
                          <a:avLst/>
                        </a:prstGeom>
                        <a:solidFill>
                          <a:srgbClr val="8064A2">
                            <a:lumMod val="20000"/>
                            <a:lumOff val="80000"/>
                          </a:srgbClr>
                        </a:solidFill>
                        <a:ln w="6350">
                          <a:noFill/>
                        </a:ln>
                        <a:effectLst/>
                      </wps:spPr>
                      <wps:txbx>
                        <w:txbxContent>
                          <w:p w:rsidR="00B026E6" w:rsidRDefault="00B026E6" w:rsidP="00ED25B3">
                            <w:pPr>
                              <w:spacing w:before="120" w:after="120" w:line="240" w:lineRule="auto"/>
                              <w:rPr>
                                <w:rFonts w:ascii="Cambria" w:hAnsi="Cambria"/>
                                <w:sz w:val="20"/>
                                <w:szCs w:val="20"/>
                              </w:rPr>
                            </w:pPr>
                            <w:r w:rsidRPr="003F14D1">
                              <w:rPr>
                                <w:rFonts w:ascii="Cambria" w:hAnsi="Cambria"/>
                                <w:sz w:val="20"/>
                                <w:szCs w:val="20"/>
                              </w:rPr>
                              <w:t xml:space="preserve">In the worst cases, </w:t>
                            </w:r>
                            <w:r w:rsidRPr="003F14D1">
                              <w:rPr>
                                <w:rFonts w:ascii="Cambria" w:hAnsi="Cambria"/>
                                <w:b/>
                                <w:sz w:val="20"/>
                                <w:szCs w:val="20"/>
                              </w:rPr>
                              <w:t>dental decay can be life threatening</w:t>
                            </w:r>
                            <w:r w:rsidRPr="00406025">
                              <w:rPr>
                                <w:rFonts w:ascii="Cambria" w:hAnsi="Cambria"/>
                                <w:sz w:val="20"/>
                                <w:szCs w:val="20"/>
                              </w:rPr>
                              <w:t>, said Dr. Brian Hoyt, Medical Director of</w:t>
                            </w:r>
                            <w:r>
                              <w:rPr>
                                <w:rFonts w:ascii="Cambria" w:hAnsi="Cambria"/>
                                <w:sz w:val="20"/>
                                <w:szCs w:val="20"/>
                              </w:rPr>
                              <w:t xml:space="preserve"> the Emergency Department at </w:t>
                            </w:r>
                            <w:proofErr w:type="spellStart"/>
                            <w:r>
                              <w:rPr>
                                <w:rFonts w:ascii="Cambria" w:hAnsi="Cambria"/>
                                <w:sz w:val="20"/>
                                <w:szCs w:val="20"/>
                              </w:rPr>
                              <w:t>PeaceHealth</w:t>
                            </w:r>
                            <w:proofErr w:type="spellEnd"/>
                            <w:r>
                              <w:rPr>
                                <w:rFonts w:ascii="Cambria" w:hAnsi="Cambria"/>
                                <w:sz w:val="20"/>
                                <w:szCs w:val="20"/>
                              </w:rPr>
                              <w:t xml:space="preserve"> St. John Medical Center in Longview</w:t>
                            </w:r>
                            <w:r w:rsidRPr="00406025">
                              <w:rPr>
                                <w:rFonts w:ascii="Cambria" w:hAnsi="Cambria"/>
                                <w:sz w:val="20"/>
                                <w:szCs w:val="20"/>
                              </w:rPr>
                              <w:t>. The</w:t>
                            </w:r>
                            <w:r w:rsidRPr="003F14D1">
                              <w:rPr>
                                <w:rFonts w:ascii="Cambria" w:hAnsi="Cambria"/>
                                <w:sz w:val="20"/>
                                <w:szCs w:val="20"/>
                              </w:rPr>
                              <w:t xml:space="preserve"> infection spreads into the gums and into the throat and can obstruct the patient’s breathing or cause meningitis.  </w:t>
                            </w:r>
                          </w:p>
                          <w:p w:rsidR="00B026E6" w:rsidRPr="00DB032F" w:rsidRDefault="00B026E6" w:rsidP="00ED25B3">
                            <w:pPr>
                              <w:spacing w:before="120" w:after="120" w:line="240" w:lineRule="auto"/>
                              <w:rPr>
                                <w:rFonts w:ascii="Cambria" w:hAnsi="Cambria"/>
                              </w:rPr>
                            </w:pPr>
                            <w:r>
                              <w:rPr>
                                <w:rFonts w:ascii="Cambria" w:hAnsi="Cambria"/>
                                <w:sz w:val="20"/>
                                <w:szCs w:val="20"/>
                              </w:rPr>
                              <w:t>“</w:t>
                            </w:r>
                            <w:r>
                              <w:rPr>
                                <w:rFonts w:asciiTheme="majorHAnsi" w:hAnsiTheme="majorHAnsi"/>
                              </w:rPr>
                              <w:t>We’re spending two, three or even four times the amount to treat these patients on an emergency basis, instead of focusing on the preventative care to avoid the problems in the first place,” Dr. Hoyt said.</w:t>
                            </w:r>
                          </w:p>
                          <w:p w:rsidR="00B026E6" w:rsidRDefault="00B026E6" w:rsidP="00ED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left:0;text-align:left;margin-left:78.1pt;margin-top:28.45pt;width:370.25pt;height:11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" fillcolor="#e6e0ec" stroked="f" strokeweight=".5pt">
                <v:path arrowok="t"/>
                <v:textbox>
                  <w:txbxContent>
                    <w:p w:rsidR="00B026E6" w:rsidRDefault="00B026E6" w:rsidP="00ED25B3">
                      <w:pPr>
                        <w:spacing w:before="120" w:after="120" w:line="240" w:lineRule="auto"/>
                        <w:rPr>
                          <w:rFonts w:ascii="Cambria" w:hAnsi="Cambria"/>
                          <w:sz w:val="20"/>
                          <w:szCs w:val="20"/>
                        </w:rPr>
                      </w:pPr>
                      <w:r w:rsidRPr="003F14D1">
                        <w:rPr>
                          <w:rFonts w:ascii="Cambria" w:hAnsi="Cambria"/>
                          <w:sz w:val="20"/>
                          <w:szCs w:val="20"/>
                        </w:rPr>
                        <w:t xml:space="preserve">In the worst cases, </w:t>
                      </w:r>
                      <w:r w:rsidRPr="003F14D1">
                        <w:rPr>
                          <w:rFonts w:ascii="Cambria" w:hAnsi="Cambria"/>
                          <w:b/>
                          <w:sz w:val="20"/>
                          <w:szCs w:val="20"/>
                        </w:rPr>
                        <w:t>dental decay can be life threatening</w:t>
                      </w:r>
                      <w:r w:rsidRPr="00406025">
                        <w:rPr>
                          <w:rFonts w:ascii="Cambria" w:hAnsi="Cambria"/>
                          <w:sz w:val="20"/>
                          <w:szCs w:val="20"/>
                        </w:rPr>
                        <w:t>, said Dr. Brian Hoyt, Medical Director of</w:t>
                      </w:r>
                      <w:r>
                        <w:rPr>
                          <w:rFonts w:ascii="Cambria" w:hAnsi="Cambria"/>
                          <w:sz w:val="20"/>
                          <w:szCs w:val="20"/>
                        </w:rPr>
                        <w:t xml:space="preserve"> the Emergency Department at </w:t>
                      </w:r>
                      <w:proofErr w:type="spellStart"/>
                      <w:r>
                        <w:rPr>
                          <w:rFonts w:ascii="Cambria" w:hAnsi="Cambria"/>
                          <w:sz w:val="20"/>
                          <w:szCs w:val="20"/>
                        </w:rPr>
                        <w:t>PeaceHealth</w:t>
                      </w:r>
                      <w:proofErr w:type="spellEnd"/>
                      <w:r>
                        <w:rPr>
                          <w:rFonts w:ascii="Cambria" w:hAnsi="Cambria"/>
                          <w:sz w:val="20"/>
                          <w:szCs w:val="20"/>
                        </w:rPr>
                        <w:t xml:space="preserve"> St. John Medical Center in Longview</w:t>
                      </w:r>
                      <w:r w:rsidRPr="00406025">
                        <w:rPr>
                          <w:rFonts w:ascii="Cambria" w:hAnsi="Cambria"/>
                          <w:sz w:val="20"/>
                          <w:szCs w:val="20"/>
                        </w:rPr>
                        <w:t>. The</w:t>
                      </w:r>
                      <w:r w:rsidRPr="003F14D1">
                        <w:rPr>
                          <w:rFonts w:ascii="Cambria" w:hAnsi="Cambria"/>
                          <w:sz w:val="20"/>
                          <w:szCs w:val="20"/>
                        </w:rPr>
                        <w:t xml:space="preserve"> infection spreads into the gums and into the throat and can obstruct the patient’s breathing or cause meningitis.  </w:t>
                      </w:r>
                    </w:p>
                    <w:p w:rsidR="00B026E6" w:rsidRPr="00DB032F" w:rsidRDefault="00B026E6" w:rsidP="00ED25B3">
                      <w:pPr>
                        <w:spacing w:before="120" w:after="120" w:line="240" w:lineRule="auto"/>
                        <w:rPr>
                          <w:rFonts w:ascii="Cambria" w:hAnsi="Cambria"/>
                        </w:rPr>
                      </w:pPr>
                      <w:r>
                        <w:rPr>
                          <w:rFonts w:ascii="Cambria" w:hAnsi="Cambria"/>
                          <w:sz w:val="20"/>
                          <w:szCs w:val="20"/>
                        </w:rPr>
                        <w:t>“</w:t>
                      </w:r>
                      <w:r>
                        <w:rPr>
                          <w:rFonts w:asciiTheme="majorHAnsi" w:hAnsiTheme="majorHAnsi"/>
                        </w:rPr>
                        <w:t>We’re spending two, three or even four times the amount to treat these patients on an emergency basis, instead of focusing on the preventative care to avoid the problems in the first place,” Dr. Hoyt said.</w:t>
                      </w:r>
                    </w:p>
                    <w:p w:rsidR="00B026E6" w:rsidRDefault="00B026E6" w:rsidP="00ED25B3"/>
                  </w:txbxContent>
                </v:textbox>
              </v:shape>
            </w:pict>
          </mc:Fallback>
        </mc:AlternateContent>
      </w:r>
      <w:r w:rsidR="006F3C5E" w:rsidRPr="006F3C5E">
        <w:rPr>
          <w:rFonts w:asciiTheme="majorHAnsi" w:hAnsiTheme="majorHAnsi"/>
          <w:b/>
          <w:sz w:val="32"/>
          <w:szCs w:val="32"/>
        </w:rPr>
        <w:t>Healthcare System Suffer</w:t>
      </w:r>
    </w:p>
    <w:p w:rsidR="00A81B43" w:rsidRPr="003F14D1" w:rsidRDefault="0012307F" w:rsidP="003F14D1">
      <w:pPr>
        <w:autoSpaceDE w:val="0"/>
        <w:autoSpaceDN w:val="0"/>
        <w:adjustRightInd w:val="0"/>
        <w:spacing w:after="0" w:line="240" w:lineRule="auto"/>
        <w:rPr>
          <w:rFonts w:ascii="Arial" w:hAnsi="Arial" w:cs="Arial"/>
          <w:color w:val="404040" w:themeColor="text1" w:themeTint="BF"/>
        </w:rPr>
      </w:pPr>
      <w:r>
        <w:rPr>
          <w:rFonts w:ascii="Arial" w:hAnsi="Arial" w:cs="Arial"/>
          <w:noProof/>
          <w:color w:val="404040" w:themeColor="text1" w:themeTint="BF"/>
        </w:rPr>
        <mc:AlternateContent>
          <mc:Choice Requires="wpg">
            <w:drawing>
              <wp:anchor distT="0" distB="0" distL="114300" distR="114300" simplePos="0" relativeHeight="251660288" behindDoc="0" locked="0" layoutInCell="1" allowOverlap="1" wp14:anchorId="21056C1E" wp14:editId="6811787D">
                <wp:simplePos x="0" y="0"/>
                <wp:positionH relativeFrom="column">
                  <wp:posOffset>635</wp:posOffset>
                </wp:positionH>
                <wp:positionV relativeFrom="paragraph">
                  <wp:posOffset>4390390</wp:posOffset>
                </wp:positionV>
                <wp:extent cx="6748780" cy="3843655"/>
                <wp:effectExtent l="0" t="0" r="13970" b="23495"/>
                <wp:wrapNone/>
                <wp:docPr id="5" name="Group 5"/>
                <wp:cNvGraphicFramePr/>
                <a:graphic xmlns:a="http://schemas.openxmlformats.org/drawingml/2006/main">
                  <a:graphicData uri="http://schemas.microsoft.com/office/word/2010/wordprocessingGroup">
                    <wpg:wgp>
                      <wpg:cNvGrpSpPr/>
                      <wpg:grpSpPr>
                        <a:xfrm>
                          <a:off x="0" y="0"/>
                          <a:ext cx="6748780" cy="3843655"/>
                          <a:chOff x="0" y="0"/>
                          <a:chExt cx="6748780" cy="3843746"/>
                        </a:xfrm>
                      </wpg:grpSpPr>
                      <wps:wsp>
                        <wps:cNvPr id="2" name="Rectangle 2"/>
                        <wps:cNvSpPr>
                          <a:spLocks/>
                        </wps:cNvSpPr>
                        <wps:spPr>
                          <a:xfrm>
                            <a:off x="0" y="10886"/>
                            <a:ext cx="6748780" cy="3832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026E6" w:rsidRPr="00A81B43" w:rsidRDefault="00B026E6" w:rsidP="00A81B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a:spLocks/>
                        </wps:cNvSpPr>
                        <wps:spPr>
                          <a:xfrm>
                            <a:off x="32657" y="0"/>
                            <a:ext cx="3363686" cy="3744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6E6" w:rsidRPr="006F3C5E" w:rsidRDefault="00B026E6" w:rsidP="00A81B43">
                              <w:pPr>
                                <w:spacing w:before="60" w:after="60"/>
                                <w:rPr>
                                  <w:rFonts w:asciiTheme="majorHAnsi" w:hAnsiTheme="majorHAnsi" w:cstheme="minorHAnsi"/>
                                  <w:b/>
                                  <w:sz w:val="24"/>
                                  <w:szCs w:val="24"/>
                                </w:rPr>
                              </w:pPr>
                              <w:r w:rsidRPr="006F3C5E">
                                <w:rPr>
                                  <w:rFonts w:asciiTheme="majorHAnsi" w:hAnsiTheme="majorHAnsi" w:cstheme="minorHAnsi"/>
                                  <w:b/>
                                  <w:sz w:val="24"/>
                                  <w:szCs w:val="24"/>
                                </w:rPr>
                                <w:t xml:space="preserve">For more information, please contact: </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AARP:</w:t>
                              </w:r>
                              <w:r w:rsidRPr="006F3C5E">
                                <w:rPr>
                                  <w:rFonts w:asciiTheme="majorHAnsi" w:hAnsiTheme="majorHAnsi" w:cstheme="minorHAnsi"/>
                                  <w:sz w:val="24"/>
                                  <w:szCs w:val="24"/>
                                </w:rPr>
                                <w:t xml:space="preserve"> Ingrid McDonald (206) 330-6531</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Children’s Alliance</w:t>
                              </w:r>
                              <w:r w:rsidRPr="006F3C5E">
                                <w:rPr>
                                  <w:rFonts w:asciiTheme="majorHAnsi" w:hAnsiTheme="majorHAnsi" w:cstheme="minorHAnsi"/>
                                  <w:sz w:val="24"/>
                                  <w:szCs w:val="24"/>
                                </w:rPr>
                                <w:t xml:space="preserve">: Jennifer </w:t>
                              </w:r>
                              <w:proofErr w:type="spellStart"/>
                              <w:r w:rsidRPr="006F3C5E">
                                <w:rPr>
                                  <w:rFonts w:asciiTheme="majorHAnsi" w:hAnsiTheme="majorHAnsi" w:cstheme="minorHAnsi"/>
                                  <w:sz w:val="24"/>
                                  <w:szCs w:val="24"/>
                                </w:rPr>
                                <w:t>Estroff</w:t>
                              </w:r>
                              <w:proofErr w:type="spellEnd"/>
                              <w:r w:rsidRPr="006F3C5E">
                                <w:rPr>
                                  <w:rFonts w:asciiTheme="majorHAnsi" w:hAnsiTheme="majorHAnsi" w:cstheme="minorHAnsi"/>
                                  <w:sz w:val="24"/>
                                  <w:szCs w:val="24"/>
                                </w:rPr>
                                <w:t xml:space="preserve"> (509-859-2012)</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NW Health Law Advocates</w:t>
                              </w:r>
                              <w:r w:rsidRPr="006F3C5E">
                                <w:rPr>
                                  <w:rFonts w:asciiTheme="majorHAnsi" w:hAnsiTheme="majorHAnsi" w:cstheme="minorHAnsi"/>
                                  <w:sz w:val="24"/>
                                  <w:szCs w:val="24"/>
                                </w:rPr>
                                <w:t>: Daniel Gross (206-325-6464)</w:t>
                              </w:r>
                            </w:p>
                            <w:p w:rsidR="00B026E6" w:rsidRPr="006F3C5E" w:rsidRDefault="00B026E6" w:rsidP="0012307F">
                              <w:pPr>
                                <w:spacing w:line="240" w:lineRule="auto"/>
                                <w:rPr>
                                  <w:rFonts w:asciiTheme="majorHAnsi" w:hAnsiTheme="majorHAnsi"/>
                                  <w:sz w:val="24"/>
                                  <w:szCs w:val="24"/>
                                </w:rPr>
                              </w:pPr>
                              <w:r w:rsidRPr="006F3C5E">
                                <w:rPr>
                                  <w:rFonts w:asciiTheme="majorHAnsi" w:hAnsiTheme="majorHAnsi" w:cstheme="minorHAnsi"/>
                                  <w:sz w:val="24"/>
                                  <w:szCs w:val="24"/>
                                  <w:u w:val="single"/>
                                </w:rPr>
                                <w:t>PH Seattle-King Co</w:t>
                              </w:r>
                              <w:r w:rsidRPr="006F3C5E">
                                <w:rPr>
                                  <w:rFonts w:asciiTheme="majorHAnsi" w:hAnsiTheme="majorHAnsi" w:cstheme="minorHAnsi"/>
                                  <w:sz w:val="24"/>
                                  <w:szCs w:val="24"/>
                                </w:rPr>
                                <w:t xml:space="preserve">: Jennifer </w:t>
                              </w:r>
                              <w:proofErr w:type="spellStart"/>
                              <w:r w:rsidRPr="006F3C5E">
                                <w:rPr>
                                  <w:rFonts w:asciiTheme="majorHAnsi" w:hAnsiTheme="majorHAnsi" w:cstheme="minorHAnsi"/>
                                  <w:sz w:val="24"/>
                                  <w:szCs w:val="24"/>
                                </w:rPr>
                                <w:t>Muhm</w:t>
                              </w:r>
                              <w:proofErr w:type="spellEnd"/>
                              <w:r w:rsidRPr="006F3C5E">
                                <w:rPr>
                                  <w:rFonts w:asciiTheme="majorHAnsi" w:hAnsiTheme="majorHAnsi" w:cstheme="minorHAnsi"/>
                                  <w:sz w:val="24"/>
                                  <w:szCs w:val="24"/>
                                </w:rPr>
                                <w:t xml:space="preserve"> (206-263-8813), </w:t>
                              </w:r>
                              <w:r w:rsidRPr="006F3C5E">
                                <w:rPr>
                                  <w:rFonts w:asciiTheme="majorHAnsi" w:hAnsiTheme="majorHAnsi"/>
                                  <w:sz w:val="24"/>
                                  <w:szCs w:val="24"/>
                                </w:rPr>
                                <w:t>Genesee Adkins (206-263-9628)</w:t>
                              </w:r>
                            </w:p>
                            <w:p w:rsidR="0012307F" w:rsidRDefault="00B026E6" w:rsidP="0012307F">
                              <w:pPr>
                                <w:spacing w:line="240" w:lineRule="auto"/>
                                <w:rPr>
                                  <w:rFonts w:asciiTheme="majorHAnsi" w:hAnsiTheme="majorHAnsi" w:cstheme="minorHAnsi"/>
                                  <w:sz w:val="24"/>
                                  <w:szCs w:val="24"/>
                                </w:rPr>
                              </w:pPr>
                              <w:r w:rsidRPr="006F3C5E">
                                <w:rPr>
                                  <w:rFonts w:asciiTheme="majorHAnsi" w:hAnsiTheme="majorHAnsi" w:cstheme="minorHAnsi"/>
                                  <w:sz w:val="24"/>
                                  <w:szCs w:val="24"/>
                                  <w:u w:val="single"/>
                                </w:rPr>
                                <w:t>Solid Ground/Poverty Action Network</w:t>
                              </w:r>
                              <w:r w:rsidRPr="006F3C5E">
                                <w:rPr>
                                  <w:rFonts w:asciiTheme="majorHAnsi" w:hAnsiTheme="majorHAnsi" w:cstheme="minorHAnsi"/>
                                  <w:sz w:val="24"/>
                                  <w:szCs w:val="24"/>
                                </w:rPr>
                                <w:t>: Tony Lee (206-795-9110</w:t>
                              </w:r>
                              <w:proofErr w:type="gramStart"/>
                              <w:r w:rsidRPr="006F3C5E">
                                <w:rPr>
                                  <w:rFonts w:asciiTheme="majorHAnsi" w:hAnsiTheme="majorHAnsi" w:cstheme="minorHAnsi"/>
                                  <w:sz w:val="24"/>
                                  <w:szCs w:val="24"/>
                                </w:rPr>
                                <w:t xml:space="preserve">) </w:t>
                              </w:r>
                              <w:r w:rsidR="0012307F">
                                <w:rPr>
                                  <w:rFonts w:asciiTheme="majorHAnsi" w:hAnsiTheme="majorHAnsi" w:cstheme="minorHAnsi"/>
                                  <w:sz w:val="24"/>
                                  <w:szCs w:val="24"/>
                                </w:rPr>
                                <w:t>,</w:t>
                              </w:r>
                              <w:proofErr w:type="gramEnd"/>
                              <w:r w:rsidR="0012307F">
                                <w:rPr>
                                  <w:rFonts w:asciiTheme="majorHAnsi" w:hAnsiTheme="majorHAnsi" w:cstheme="minorHAnsi"/>
                                  <w:sz w:val="24"/>
                                  <w:szCs w:val="24"/>
                                </w:rPr>
                                <w:t xml:space="preserve"> </w:t>
                              </w:r>
                              <w:r w:rsidRPr="006F3C5E">
                                <w:rPr>
                                  <w:rFonts w:asciiTheme="majorHAnsi" w:hAnsiTheme="majorHAnsi" w:cstheme="minorHAnsi"/>
                                  <w:sz w:val="24"/>
                                  <w:szCs w:val="24"/>
                                </w:rPr>
                                <w:t>Kate Baber (206-669-5524)</w:t>
                              </w:r>
                            </w:p>
                            <w:p w:rsidR="00B026E6" w:rsidRPr="006F3C5E" w:rsidRDefault="00B026E6" w:rsidP="0012307F">
                              <w:pPr>
                                <w:spacing w:line="240" w:lineRule="auto"/>
                                <w:rPr>
                                  <w:rFonts w:asciiTheme="majorHAnsi" w:hAnsiTheme="majorHAnsi" w:cstheme="minorHAnsi"/>
                                  <w:sz w:val="24"/>
                                  <w:szCs w:val="24"/>
                                </w:rPr>
                              </w:pPr>
                              <w:r w:rsidRPr="006F3C5E">
                                <w:rPr>
                                  <w:rFonts w:asciiTheme="majorHAnsi" w:hAnsiTheme="majorHAnsi" w:cstheme="minorHAnsi"/>
                                  <w:sz w:val="24"/>
                                  <w:szCs w:val="24"/>
                                  <w:u w:val="single"/>
                                </w:rPr>
                                <w:t>University of Washington School of Dentistry</w:t>
                              </w:r>
                              <w:r w:rsidRPr="006F3C5E">
                                <w:rPr>
                                  <w:rFonts w:asciiTheme="majorHAnsi" w:hAnsiTheme="majorHAnsi" w:cstheme="minorHAnsi"/>
                                  <w:sz w:val="24"/>
                                  <w:szCs w:val="24"/>
                                </w:rPr>
                                <w:t>: Steve Steinberg (206-616-0827)</w:t>
                              </w:r>
                            </w:p>
                            <w:p w:rsidR="0012307F" w:rsidRPr="006F3C5E" w:rsidRDefault="0012307F" w:rsidP="0012307F">
                              <w:pPr>
                                <w:pStyle w:val="Footer"/>
                                <w:spacing w:before="60" w:after="60"/>
                                <w:rPr>
                                  <w:rFonts w:asciiTheme="majorHAnsi" w:hAnsiTheme="majorHAnsi" w:cstheme="minorHAnsi"/>
                                  <w:sz w:val="24"/>
                                  <w:szCs w:val="24"/>
                                  <w:u w:val="single"/>
                                </w:rPr>
                              </w:pPr>
                              <w:r w:rsidRPr="006F3C5E">
                                <w:rPr>
                                  <w:rFonts w:asciiTheme="majorHAnsi" w:hAnsiTheme="majorHAnsi" w:cstheme="minorHAnsi"/>
                                  <w:sz w:val="24"/>
                                  <w:szCs w:val="24"/>
                                  <w:u w:val="single"/>
                                </w:rPr>
                                <w:t>Washington Association of Community &amp; Migrant Health Centers</w:t>
                              </w:r>
                              <w:r w:rsidRPr="006F3C5E">
                                <w:rPr>
                                  <w:rFonts w:asciiTheme="majorHAnsi" w:hAnsiTheme="majorHAnsi" w:cstheme="minorHAnsi"/>
                                  <w:sz w:val="24"/>
                                  <w:szCs w:val="24"/>
                                </w:rPr>
                                <w:t>: Shirley Prasad (360-786-9722</w:t>
                              </w:r>
                              <w:proofErr w:type="gramStart"/>
                              <w:r w:rsidRPr="006F3C5E">
                                <w:rPr>
                                  <w:rFonts w:asciiTheme="majorHAnsi" w:hAnsiTheme="majorHAnsi" w:cstheme="minorHAnsi"/>
                                  <w:sz w:val="24"/>
                                  <w:szCs w:val="24"/>
                                </w:rPr>
                                <w:t>,x227</w:t>
                              </w:r>
                              <w:proofErr w:type="gramEnd"/>
                              <w:r w:rsidRPr="006F3C5E">
                                <w:rPr>
                                  <w:rFonts w:asciiTheme="majorHAnsi" w:hAnsiTheme="majorHAnsi" w:cstheme="minorHAnsi"/>
                                  <w:sz w:val="24"/>
                                  <w:szCs w:val="24"/>
                                </w:rPr>
                                <w:t>), Kate White Tudor (360-402-1272)</w:t>
                              </w:r>
                            </w:p>
                            <w:p w:rsidR="00B026E6" w:rsidRPr="006F3C5E" w:rsidRDefault="00B026E6" w:rsidP="00975685">
                              <w:pPr>
                                <w:pStyle w:val="Footer"/>
                                <w:spacing w:before="60" w:after="60"/>
                                <w:rPr>
                                  <w:rFonts w:asciiTheme="majorHAnsi" w:hAnsiTheme="majorHAnsi" w:cstheme="minorHAnsi"/>
                                  <w:sz w:val="24"/>
                                  <w:szCs w:val="24"/>
                                </w:rPr>
                              </w:pPr>
                            </w:p>
                            <w:p w:rsidR="00B026E6" w:rsidRPr="006F3C5E" w:rsidRDefault="00B026E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a:spLocks/>
                        </wps:cNvSpPr>
                        <wps:spPr>
                          <a:xfrm>
                            <a:off x="3701143" y="87086"/>
                            <a:ext cx="2956560" cy="3657600"/>
                          </a:xfrm>
                          <a:prstGeom prst="rect">
                            <a:avLst/>
                          </a:prstGeom>
                          <a:noFill/>
                          <a:ln w="6350">
                            <a:noFill/>
                          </a:ln>
                          <a:effectLst/>
                        </wps:spPr>
                        <wps:txbx>
                          <w:txbxContent>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Dental Service Foundation</w:t>
                              </w:r>
                              <w:r w:rsidRPr="0012307F">
                                <w:rPr>
                                  <w:rFonts w:asciiTheme="majorHAnsi" w:hAnsiTheme="majorHAnsi"/>
                                  <w:sz w:val="24"/>
                                  <w:szCs w:val="24"/>
                                </w:rPr>
                                <w:t>: Cindi Holmstrom (360-870-2729), Diane Oakes (206-528-2373)</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Denturist Association:</w:t>
                              </w:r>
                              <w:r w:rsidRPr="0012307F">
                                <w:rPr>
                                  <w:rFonts w:asciiTheme="majorHAnsi" w:hAnsiTheme="majorHAnsi"/>
                                  <w:sz w:val="24"/>
                                  <w:szCs w:val="24"/>
                                </w:rPr>
                                <w:t xml:space="preserve"> Carolyn Logue (360-789-3491)</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State Dental Association:</w:t>
                              </w:r>
                              <w:r w:rsidRPr="0012307F">
                                <w:rPr>
                                  <w:rFonts w:asciiTheme="majorHAnsi" w:hAnsiTheme="majorHAnsi"/>
                                  <w:sz w:val="24"/>
                                  <w:szCs w:val="24"/>
                                </w:rPr>
                                <w:t xml:space="preserve"> David Michener (360-956-0909), Linda Hull (360-352-4980), Bracken </w:t>
                              </w:r>
                              <w:proofErr w:type="spellStart"/>
                              <w:r w:rsidRPr="0012307F">
                                <w:rPr>
                                  <w:rFonts w:asciiTheme="majorHAnsi" w:hAnsiTheme="majorHAnsi"/>
                                  <w:sz w:val="24"/>
                                  <w:szCs w:val="24"/>
                                </w:rPr>
                                <w:t>Killpack</w:t>
                              </w:r>
                              <w:proofErr w:type="spellEnd"/>
                              <w:r w:rsidRPr="0012307F">
                                <w:rPr>
                                  <w:rFonts w:asciiTheme="majorHAnsi" w:hAnsiTheme="majorHAnsi"/>
                                  <w:sz w:val="24"/>
                                  <w:szCs w:val="24"/>
                                </w:rPr>
                                <w:t xml:space="preserve"> (206-973-5227) </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State Dental Hygienists Association:</w:t>
                              </w:r>
                              <w:r w:rsidRPr="0012307F">
                                <w:rPr>
                                  <w:rFonts w:asciiTheme="majorHAnsi" w:hAnsiTheme="majorHAnsi"/>
                                  <w:sz w:val="24"/>
                                  <w:szCs w:val="24"/>
                                </w:rPr>
                                <w:t xml:space="preserve"> Melissa Johnson (360-280-6429)</w:t>
                              </w:r>
                            </w:p>
                            <w:p w:rsidR="00B026E6" w:rsidRPr="0012307F" w:rsidRDefault="0012307F" w:rsidP="0012307F">
                              <w:pPr>
                                <w:spacing w:line="240" w:lineRule="auto"/>
                                <w:rPr>
                                  <w:rFonts w:asciiTheme="majorHAnsi" w:hAnsiTheme="majorHAnsi"/>
                                  <w:sz w:val="24"/>
                                  <w:szCs w:val="24"/>
                                </w:rPr>
                              </w:pPr>
                              <w:r>
                                <w:rPr>
                                  <w:rFonts w:asciiTheme="majorHAnsi" w:hAnsiTheme="majorHAnsi"/>
                                  <w:sz w:val="24"/>
                                  <w:szCs w:val="24"/>
                                  <w:u w:val="single"/>
                                </w:rPr>
                                <w:t xml:space="preserve">Washington State </w:t>
                              </w:r>
                              <w:r w:rsidR="00B026E6" w:rsidRPr="0012307F">
                                <w:rPr>
                                  <w:rFonts w:asciiTheme="majorHAnsi" w:hAnsiTheme="majorHAnsi"/>
                                  <w:sz w:val="24"/>
                                  <w:szCs w:val="24"/>
                                  <w:u w:val="single"/>
                                </w:rPr>
                                <w:t xml:space="preserve">Society of Oral </w:t>
                              </w:r>
                              <w:r>
                                <w:rPr>
                                  <w:rFonts w:asciiTheme="majorHAnsi" w:hAnsiTheme="majorHAnsi"/>
                                  <w:sz w:val="24"/>
                                  <w:szCs w:val="24"/>
                                  <w:u w:val="single"/>
                                </w:rPr>
                                <w:t>and Maxillofacial</w:t>
                              </w:r>
                              <w:r w:rsidR="00B026E6" w:rsidRPr="0012307F">
                                <w:rPr>
                                  <w:rFonts w:asciiTheme="majorHAnsi" w:hAnsiTheme="majorHAnsi"/>
                                  <w:sz w:val="24"/>
                                  <w:szCs w:val="24"/>
                                  <w:u w:val="single"/>
                                </w:rPr>
                                <w:t xml:space="preserve"> Surgeons:</w:t>
                              </w:r>
                              <w:r w:rsidR="00B026E6" w:rsidRPr="0012307F">
                                <w:rPr>
                                  <w:rFonts w:asciiTheme="majorHAnsi" w:hAnsiTheme="majorHAnsi"/>
                                  <w:sz w:val="24"/>
                                  <w:szCs w:val="24"/>
                                </w:rPr>
                                <w:t xml:space="preserve"> Susie Tracy (360-701-4089)</w:t>
                              </w:r>
                            </w:p>
                            <w:p w:rsidR="00B026E6" w:rsidRPr="006F3C5E" w:rsidRDefault="00B026E6" w:rsidP="00A45499">
                              <w:pPr>
                                <w:tabs>
                                  <w:tab w:val="left" w:pos="2052"/>
                                </w:tabs>
                                <w:rPr>
                                  <w:rFonts w:asciiTheme="majorHAnsi" w:hAnsiTheme="majorHAnsi" w:cs="Arial"/>
                                  <w:sz w:val="24"/>
                                  <w:szCs w:val="24"/>
                                </w:rPr>
                              </w:pPr>
                            </w:p>
                            <w:p w:rsidR="00B026E6" w:rsidRPr="006F3C5E" w:rsidRDefault="00B026E6" w:rsidP="00A45499">
                              <w:pPr>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margin-left:.05pt;margin-top:345.7pt;width:531.4pt;height:302.65pt;z-index:251660288" coordsize="67487,3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">
                <v:rect id="Rectangle 2" o:spid="_x0000_s1030" style="position:absolute;top:108;width:67487;height:38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8H8EA&#10;AADaAAAADwAAAGRycy9kb3ducmV2LnhtbERPy2rCQBTdC/2H4Ra6ETPRRSzRUUoh6KYBHzS4u2Su&#10;SWjmTpoZNf69Uyi4PJz3cj2YVlypd41lBdMoBkFcWt1wpeB4yCbvIJxH1thaJgV3crBevYyWmGp7&#10;4x1d974SIYRdigpq77tUSlfWZNBFtiMO3Nn2Bn2AfSV1j7cQblo5i+NEGmw4NNTY0WdN5c/+YsKM&#10;3yLLqjElVMx5t2m+86/4lCv19jp8LEB4GvxT/O/eagUz+LsS/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B/BAAAA2gAAAA8AAAAAAAAAAAAAAAAAmAIAAGRycy9kb3du&#10;cmV2LnhtbFBLBQYAAAAABAAEAPUAAACGAwAAAAA=&#10;" filled="f" strokecolor="#243f60 [1604]" strokeweight="2pt">
                  <v:path arrowok="t"/>
                  <v:textbox>
                    <w:txbxContent>
                      <w:p w:rsidR="00B026E6" w:rsidRPr="00A81B43" w:rsidRDefault="00B026E6" w:rsidP="00A81B43"/>
                    </w:txbxContent>
                  </v:textbox>
                </v:rect>
                <v:shapetype id="_x0000_t202" coordsize="21600,21600" o:spt="202" path="m,l,21600r21600,l21600,xe">
                  <v:stroke joinstyle="miter"/>
                  <v:path gradientshapeok="t" o:connecttype="rect"/>
                </v:shapetype>
                <v:shape id="Text Box 13" o:spid="_x0000_s1031" type="#_x0000_t202" style="position:absolute;left:326;width:33637;height:37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UtMIA&#10;AADbAAAADwAAAGRycy9kb3ducmV2LnhtbERP22oCMRB9F/yHMAXfNNsKVbZmF5EKUijFC5S+DZvp&#10;ZtvNZE2ibv++EQTf5nCusyh724oz+dA4VvA4yUAQV043XCs47NfjOYgQkTW2jknBHwUoi+Fggbl2&#10;F97SeRdrkUI45KjAxNjlUobKkMUwcR1x4r6dtxgT9LXUHi8p3LbyKcuepcWGU4PBjlaGqt/dySqY&#10;zb+0+fFv/eHzfXk0H51sX1EqNXroly8gIvXxLr65NzrNn8L1l3S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S0wgAAANsAAAAPAAAAAAAAAAAAAAAAAJgCAABkcnMvZG93&#10;bnJldi54bWxQSwUGAAAAAAQABAD1AAAAhwMAAAAA&#10;" filled="f" stroked="f" strokeweight=".5pt">
                  <v:path arrowok="t"/>
                  <v:textbox>
                    <w:txbxContent>
                      <w:p w:rsidR="00B026E6" w:rsidRPr="006F3C5E" w:rsidRDefault="00B026E6" w:rsidP="00A81B43">
                        <w:pPr>
                          <w:spacing w:before="60" w:after="60"/>
                          <w:rPr>
                            <w:rFonts w:asciiTheme="majorHAnsi" w:hAnsiTheme="majorHAnsi" w:cstheme="minorHAnsi"/>
                            <w:b/>
                            <w:sz w:val="24"/>
                            <w:szCs w:val="24"/>
                          </w:rPr>
                        </w:pPr>
                        <w:r w:rsidRPr="006F3C5E">
                          <w:rPr>
                            <w:rFonts w:asciiTheme="majorHAnsi" w:hAnsiTheme="majorHAnsi" w:cstheme="minorHAnsi"/>
                            <w:b/>
                            <w:sz w:val="24"/>
                            <w:szCs w:val="24"/>
                          </w:rPr>
                          <w:t xml:space="preserve">For more information, please contact: </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AARP:</w:t>
                        </w:r>
                        <w:r w:rsidRPr="006F3C5E">
                          <w:rPr>
                            <w:rFonts w:asciiTheme="majorHAnsi" w:hAnsiTheme="majorHAnsi" w:cstheme="minorHAnsi"/>
                            <w:sz w:val="24"/>
                            <w:szCs w:val="24"/>
                          </w:rPr>
                          <w:t xml:space="preserve"> Ingrid McDonald (206) 330-6531</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Children’s Alliance</w:t>
                        </w:r>
                        <w:r w:rsidRPr="006F3C5E">
                          <w:rPr>
                            <w:rFonts w:asciiTheme="majorHAnsi" w:hAnsiTheme="majorHAnsi" w:cstheme="minorHAnsi"/>
                            <w:sz w:val="24"/>
                            <w:szCs w:val="24"/>
                          </w:rPr>
                          <w:t xml:space="preserve">: Jennifer </w:t>
                        </w:r>
                        <w:proofErr w:type="spellStart"/>
                        <w:r w:rsidRPr="006F3C5E">
                          <w:rPr>
                            <w:rFonts w:asciiTheme="majorHAnsi" w:hAnsiTheme="majorHAnsi" w:cstheme="minorHAnsi"/>
                            <w:sz w:val="24"/>
                            <w:szCs w:val="24"/>
                          </w:rPr>
                          <w:t>Estroff</w:t>
                        </w:r>
                        <w:proofErr w:type="spellEnd"/>
                        <w:r w:rsidRPr="006F3C5E">
                          <w:rPr>
                            <w:rFonts w:asciiTheme="majorHAnsi" w:hAnsiTheme="majorHAnsi" w:cstheme="minorHAnsi"/>
                            <w:sz w:val="24"/>
                            <w:szCs w:val="24"/>
                          </w:rPr>
                          <w:t xml:space="preserve"> (509-859-2012)</w:t>
                        </w:r>
                      </w:p>
                      <w:p w:rsidR="00B026E6" w:rsidRPr="006F3C5E" w:rsidRDefault="00B026E6" w:rsidP="0012307F">
                        <w:pPr>
                          <w:pStyle w:val="Footer"/>
                          <w:spacing w:before="60" w:after="60"/>
                          <w:rPr>
                            <w:rFonts w:asciiTheme="majorHAnsi" w:hAnsiTheme="majorHAnsi" w:cstheme="minorHAnsi"/>
                            <w:sz w:val="24"/>
                            <w:szCs w:val="24"/>
                          </w:rPr>
                        </w:pPr>
                        <w:r w:rsidRPr="006F3C5E">
                          <w:rPr>
                            <w:rFonts w:asciiTheme="majorHAnsi" w:hAnsiTheme="majorHAnsi" w:cstheme="minorHAnsi"/>
                            <w:sz w:val="24"/>
                            <w:szCs w:val="24"/>
                            <w:u w:val="single"/>
                          </w:rPr>
                          <w:t>NW Health Law Advocates</w:t>
                        </w:r>
                        <w:r w:rsidRPr="006F3C5E">
                          <w:rPr>
                            <w:rFonts w:asciiTheme="majorHAnsi" w:hAnsiTheme="majorHAnsi" w:cstheme="minorHAnsi"/>
                            <w:sz w:val="24"/>
                            <w:szCs w:val="24"/>
                          </w:rPr>
                          <w:t>: Daniel Gross (206-325-6464)</w:t>
                        </w:r>
                      </w:p>
                      <w:p w:rsidR="00B026E6" w:rsidRPr="006F3C5E" w:rsidRDefault="00B026E6" w:rsidP="0012307F">
                        <w:pPr>
                          <w:spacing w:line="240" w:lineRule="auto"/>
                          <w:rPr>
                            <w:rFonts w:asciiTheme="majorHAnsi" w:hAnsiTheme="majorHAnsi"/>
                            <w:sz w:val="24"/>
                            <w:szCs w:val="24"/>
                          </w:rPr>
                        </w:pPr>
                        <w:r w:rsidRPr="006F3C5E">
                          <w:rPr>
                            <w:rFonts w:asciiTheme="majorHAnsi" w:hAnsiTheme="majorHAnsi" w:cstheme="minorHAnsi"/>
                            <w:sz w:val="24"/>
                            <w:szCs w:val="24"/>
                            <w:u w:val="single"/>
                          </w:rPr>
                          <w:t>PH Seattle-King Co</w:t>
                        </w:r>
                        <w:r w:rsidRPr="006F3C5E">
                          <w:rPr>
                            <w:rFonts w:asciiTheme="majorHAnsi" w:hAnsiTheme="majorHAnsi" w:cstheme="minorHAnsi"/>
                            <w:sz w:val="24"/>
                            <w:szCs w:val="24"/>
                          </w:rPr>
                          <w:t xml:space="preserve">: Jennifer </w:t>
                        </w:r>
                        <w:proofErr w:type="spellStart"/>
                        <w:r w:rsidRPr="006F3C5E">
                          <w:rPr>
                            <w:rFonts w:asciiTheme="majorHAnsi" w:hAnsiTheme="majorHAnsi" w:cstheme="minorHAnsi"/>
                            <w:sz w:val="24"/>
                            <w:szCs w:val="24"/>
                          </w:rPr>
                          <w:t>Muhm</w:t>
                        </w:r>
                        <w:proofErr w:type="spellEnd"/>
                        <w:r w:rsidRPr="006F3C5E">
                          <w:rPr>
                            <w:rFonts w:asciiTheme="majorHAnsi" w:hAnsiTheme="majorHAnsi" w:cstheme="minorHAnsi"/>
                            <w:sz w:val="24"/>
                            <w:szCs w:val="24"/>
                          </w:rPr>
                          <w:t xml:space="preserve"> (206-263-8813), </w:t>
                        </w:r>
                        <w:r w:rsidRPr="006F3C5E">
                          <w:rPr>
                            <w:rFonts w:asciiTheme="majorHAnsi" w:hAnsiTheme="majorHAnsi"/>
                            <w:sz w:val="24"/>
                            <w:szCs w:val="24"/>
                          </w:rPr>
                          <w:t>Genesee Adkins (206-263-9628)</w:t>
                        </w:r>
                      </w:p>
                      <w:p w:rsidR="0012307F" w:rsidRDefault="00B026E6" w:rsidP="0012307F">
                        <w:pPr>
                          <w:spacing w:line="240" w:lineRule="auto"/>
                          <w:rPr>
                            <w:rFonts w:asciiTheme="majorHAnsi" w:hAnsiTheme="majorHAnsi" w:cstheme="minorHAnsi"/>
                            <w:sz w:val="24"/>
                            <w:szCs w:val="24"/>
                          </w:rPr>
                        </w:pPr>
                        <w:r w:rsidRPr="006F3C5E">
                          <w:rPr>
                            <w:rFonts w:asciiTheme="majorHAnsi" w:hAnsiTheme="majorHAnsi" w:cstheme="minorHAnsi"/>
                            <w:sz w:val="24"/>
                            <w:szCs w:val="24"/>
                            <w:u w:val="single"/>
                          </w:rPr>
                          <w:t>Solid Ground/Poverty Action Network</w:t>
                        </w:r>
                        <w:r w:rsidRPr="006F3C5E">
                          <w:rPr>
                            <w:rFonts w:asciiTheme="majorHAnsi" w:hAnsiTheme="majorHAnsi" w:cstheme="minorHAnsi"/>
                            <w:sz w:val="24"/>
                            <w:szCs w:val="24"/>
                          </w:rPr>
                          <w:t>: Tony Lee (206-795-9110</w:t>
                        </w:r>
                        <w:proofErr w:type="gramStart"/>
                        <w:r w:rsidRPr="006F3C5E">
                          <w:rPr>
                            <w:rFonts w:asciiTheme="majorHAnsi" w:hAnsiTheme="majorHAnsi" w:cstheme="minorHAnsi"/>
                            <w:sz w:val="24"/>
                            <w:szCs w:val="24"/>
                          </w:rPr>
                          <w:t xml:space="preserve">) </w:t>
                        </w:r>
                        <w:r w:rsidR="0012307F">
                          <w:rPr>
                            <w:rFonts w:asciiTheme="majorHAnsi" w:hAnsiTheme="majorHAnsi" w:cstheme="minorHAnsi"/>
                            <w:sz w:val="24"/>
                            <w:szCs w:val="24"/>
                          </w:rPr>
                          <w:t>,</w:t>
                        </w:r>
                        <w:proofErr w:type="gramEnd"/>
                        <w:r w:rsidR="0012307F">
                          <w:rPr>
                            <w:rFonts w:asciiTheme="majorHAnsi" w:hAnsiTheme="majorHAnsi" w:cstheme="minorHAnsi"/>
                            <w:sz w:val="24"/>
                            <w:szCs w:val="24"/>
                          </w:rPr>
                          <w:t xml:space="preserve"> </w:t>
                        </w:r>
                        <w:r w:rsidRPr="006F3C5E">
                          <w:rPr>
                            <w:rFonts w:asciiTheme="majorHAnsi" w:hAnsiTheme="majorHAnsi" w:cstheme="minorHAnsi"/>
                            <w:sz w:val="24"/>
                            <w:szCs w:val="24"/>
                          </w:rPr>
                          <w:t>Kate Baber (206-669-5524)</w:t>
                        </w:r>
                      </w:p>
                      <w:p w:rsidR="00B026E6" w:rsidRPr="006F3C5E" w:rsidRDefault="00B026E6" w:rsidP="0012307F">
                        <w:pPr>
                          <w:spacing w:line="240" w:lineRule="auto"/>
                          <w:rPr>
                            <w:rFonts w:asciiTheme="majorHAnsi" w:hAnsiTheme="majorHAnsi" w:cstheme="minorHAnsi"/>
                            <w:sz w:val="24"/>
                            <w:szCs w:val="24"/>
                          </w:rPr>
                        </w:pPr>
                        <w:r w:rsidRPr="006F3C5E">
                          <w:rPr>
                            <w:rFonts w:asciiTheme="majorHAnsi" w:hAnsiTheme="majorHAnsi" w:cstheme="minorHAnsi"/>
                            <w:sz w:val="24"/>
                            <w:szCs w:val="24"/>
                            <w:u w:val="single"/>
                          </w:rPr>
                          <w:t>University of Washington School of Dentistry</w:t>
                        </w:r>
                        <w:r w:rsidRPr="006F3C5E">
                          <w:rPr>
                            <w:rFonts w:asciiTheme="majorHAnsi" w:hAnsiTheme="majorHAnsi" w:cstheme="minorHAnsi"/>
                            <w:sz w:val="24"/>
                            <w:szCs w:val="24"/>
                          </w:rPr>
                          <w:t>: Steve Steinberg (206-616-0827)</w:t>
                        </w:r>
                      </w:p>
                      <w:p w:rsidR="0012307F" w:rsidRPr="006F3C5E" w:rsidRDefault="0012307F" w:rsidP="0012307F">
                        <w:pPr>
                          <w:pStyle w:val="Footer"/>
                          <w:spacing w:before="60" w:after="60"/>
                          <w:rPr>
                            <w:rFonts w:asciiTheme="majorHAnsi" w:hAnsiTheme="majorHAnsi" w:cstheme="minorHAnsi"/>
                            <w:sz w:val="24"/>
                            <w:szCs w:val="24"/>
                            <w:u w:val="single"/>
                          </w:rPr>
                        </w:pPr>
                        <w:r w:rsidRPr="006F3C5E">
                          <w:rPr>
                            <w:rFonts w:asciiTheme="majorHAnsi" w:hAnsiTheme="majorHAnsi" w:cstheme="minorHAnsi"/>
                            <w:sz w:val="24"/>
                            <w:szCs w:val="24"/>
                            <w:u w:val="single"/>
                          </w:rPr>
                          <w:t>Washington Association of Community &amp; Migrant Health Centers</w:t>
                        </w:r>
                        <w:r w:rsidRPr="006F3C5E">
                          <w:rPr>
                            <w:rFonts w:asciiTheme="majorHAnsi" w:hAnsiTheme="majorHAnsi" w:cstheme="minorHAnsi"/>
                            <w:sz w:val="24"/>
                            <w:szCs w:val="24"/>
                          </w:rPr>
                          <w:t>: Shirley Prasad (360-786-9722</w:t>
                        </w:r>
                        <w:proofErr w:type="gramStart"/>
                        <w:r w:rsidRPr="006F3C5E">
                          <w:rPr>
                            <w:rFonts w:asciiTheme="majorHAnsi" w:hAnsiTheme="majorHAnsi" w:cstheme="minorHAnsi"/>
                            <w:sz w:val="24"/>
                            <w:szCs w:val="24"/>
                          </w:rPr>
                          <w:t>,x227</w:t>
                        </w:r>
                        <w:proofErr w:type="gramEnd"/>
                        <w:r w:rsidRPr="006F3C5E">
                          <w:rPr>
                            <w:rFonts w:asciiTheme="majorHAnsi" w:hAnsiTheme="majorHAnsi" w:cstheme="minorHAnsi"/>
                            <w:sz w:val="24"/>
                            <w:szCs w:val="24"/>
                          </w:rPr>
                          <w:t>), Kate White Tudor (360-402-1272)</w:t>
                        </w:r>
                      </w:p>
                      <w:p w:rsidR="00B026E6" w:rsidRPr="006F3C5E" w:rsidRDefault="00B026E6" w:rsidP="00975685">
                        <w:pPr>
                          <w:pStyle w:val="Footer"/>
                          <w:spacing w:before="60" w:after="60"/>
                          <w:rPr>
                            <w:rFonts w:asciiTheme="majorHAnsi" w:hAnsiTheme="majorHAnsi" w:cstheme="minorHAnsi"/>
                            <w:sz w:val="24"/>
                            <w:szCs w:val="24"/>
                          </w:rPr>
                        </w:pPr>
                      </w:p>
                      <w:p w:rsidR="00B026E6" w:rsidRPr="006F3C5E" w:rsidRDefault="00B026E6">
                        <w:pPr>
                          <w:rPr>
                            <w:rFonts w:asciiTheme="majorHAnsi" w:hAnsiTheme="majorHAnsi"/>
                          </w:rPr>
                        </w:pPr>
                      </w:p>
                    </w:txbxContent>
                  </v:textbox>
                </v:shape>
                <v:shape id="Text Box 16" o:spid="_x0000_s1032" type="#_x0000_t202" style="position:absolute;left:37011;top:870;width:29566;height:3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3LMIA&#10;AADbAAAADwAAAGRycy9kb3ducmV2LnhtbERP32vCMBB+F/wfwgl703R7UOlMiwwHYyCiK4y9Hc2t&#10;6dZcapJp/e+NIOztPr6ftyoH24kT+dA6VvA4y0AQ10633CioPl6nSxAhImvsHJOCCwUoi/Fohbl2&#10;Z97T6RAbkUI45KjAxNjnUobakMUwcz1x4r6dtxgT9I3UHs8p3HbyKcvm0mLLqcFgTy+G6t/Dn1Ww&#10;WH5p8+Pfh+pzuz6aXS+7DUqlHibD+hlEpCH+i+/uN53mz+H2Szp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XcswgAAANsAAAAPAAAAAAAAAAAAAAAAAJgCAABkcnMvZG93&#10;bnJldi54bWxQSwUGAAAAAAQABAD1AAAAhwMAAAAA&#10;" filled="f" stroked="f" strokeweight=".5pt">
                  <v:path arrowok="t"/>
                  <v:textbox>
                    <w:txbxContent>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Dental Service Foundation</w:t>
                        </w:r>
                        <w:r w:rsidRPr="0012307F">
                          <w:rPr>
                            <w:rFonts w:asciiTheme="majorHAnsi" w:hAnsiTheme="majorHAnsi"/>
                            <w:sz w:val="24"/>
                            <w:szCs w:val="24"/>
                          </w:rPr>
                          <w:t>: Cindi Holmstrom (360-870-2729), Diane Oakes (206-528-2373)</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Denturist Association:</w:t>
                        </w:r>
                        <w:r w:rsidRPr="0012307F">
                          <w:rPr>
                            <w:rFonts w:asciiTheme="majorHAnsi" w:hAnsiTheme="majorHAnsi"/>
                            <w:sz w:val="24"/>
                            <w:szCs w:val="24"/>
                          </w:rPr>
                          <w:t xml:space="preserve"> Carolyn Logue (360-789-3491)</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State Dental Association:</w:t>
                        </w:r>
                        <w:r w:rsidRPr="0012307F">
                          <w:rPr>
                            <w:rFonts w:asciiTheme="majorHAnsi" w:hAnsiTheme="majorHAnsi"/>
                            <w:sz w:val="24"/>
                            <w:szCs w:val="24"/>
                          </w:rPr>
                          <w:t xml:space="preserve"> David Michener (360-956-0909), Linda Hull (360-352-4980), Bracken </w:t>
                        </w:r>
                        <w:proofErr w:type="spellStart"/>
                        <w:r w:rsidRPr="0012307F">
                          <w:rPr>
                            <w:rFonts w:asciiTheme="majorHAnsi" w:hAnsiTheme="majorHAnsi"/>
                            <w:sz w:val="24"/>
                            <w:szCs w:val="24"/>
                          </w:rPr>
                          <w:t>Killpack</w:t>
                        </w:r>
                        <w:proofErr w:type="spellEnd"/>
                        <w:r w:rsidRPr="0012307F">
                          <w:rPr>
                            <w:rFonts w:asciiTheme="majorHAnsi" w:hAnsiTheme="majorHAnsi"/>
                            <w:sz w:val="24"/>
                            <w:szCs w:val="24"/>
                          </w:rPr>
                          <w:t xml:space="preserve"> (206-973-5227) </w:t>
                        </w:r>
                      </w:p>
                      <w:p w:rsidR="00B026E6" w:rsidRPr="0012307F" w:rsidRDefault="00B026E6" w:rsidP="0012307F">
                        <w:pPr>
                          <w:spacing w:line="240" w:lineRule="auto"/>
                          <w:rPr>
                            <w:rFonts w:asciiTheme="majorHAnsi" w:hAnsiTheme="majorHAnsi"/>
                            <w:sz w:val="24"/>
                            <w:szCs w:val="24"/>
                          </w:rPr>
                        </w:pPr>
                        <w:r w:rsidRPr="0012307F">
                          <w:rPr>
                            <w:rFonts w:asciiTheme="majorHAnsi" w:hAnsiTheme="majorHAnsi"/>
                            <w:sz w:val="24"/>
                            <w:szCs w:val="24"/>
                            <w:u w:val="single"/>
                          </w:rPr>
                          <w:t>Washington State Dental Hygienists Association:</w:t>
                        </w:r>
                        <w:r w:rsidRPr="0012307F">
                          <w:rPr>
                            <w:rFonts w:asciiTheme="majorHAnsi" w:hAnsiTheme="majorHAnsi"/>
                            <w:sz w:val="24"/>
                            <w:szCs w:val="24"/>
                          </w:rPr>
                          <w:t xml:space="preserve"> Melissa Johnson (360-280-6429)</w:t>
                        </w:r>
                      </w:p>
                      <w:p w:rsidR="00B026E6" w:rsidRPr="0012307F" w:rsidRDefault="0012307F" w:rsidP="0012307F">
                        <w:pPr>
                          <w:spacing w:line="240" w:lineRule="auto"/>
                          <w:rPr>
                            <w:rFonts w:asciiTheme="majorHAnsi" w:hAnsiTheme="majorHAnsi"/>
                            <w:sz w:val="24"/>
                            <w:szCs w:val="24"/>
                          </w:rPr>
                        </w:pPr>
                        <w:r>
                          <w:rPr>
                            <w:rFonts w:asciiTheme="majorHAnsi" w:hAnsiTheme="majorHAnsi"/>
                            <w:sz w:val="24"/>
                            <w:szCs w:val="24"/>
                            <w:u w:val="single"/>
                          </w:rPr>
                          <w:t xml:space="preserve">Washington State </w:t>
                        </w:r>
                        <w:r w:rsidR="00B026E6" w:rsidRPr="0012307F">
                          <w:rPr>
                            <w:rFonts w:asciiTheme="majorHAnsi" w:hAnsiTheme="majorHAnsi"/>
                            <w:sz w:val="24"/>
                            <w:szCs w:val="24"/>
                            <w:u w:val="single"/>
                          </w:rPr>
                          <w:t xml:space="preserve">Society of Oral </w:t>
                        </w:r>
                        <w:r>
                          <w:rPr>
                            <w:rFonts w:asciiTheme="majorHAnsi" w:hAnsiTheme="majorHAnsi"/>
                            <w:sz w:val="24"/>
                            <w:szCs w:val="24"/>
                            <w:u w:val="single"/>
                          </w:rPr>
                          <w:t>and Maxillofacial</w:t>
                        </w:r>
                        <w:r w:rsidR="00B026E6" w:rsidRPr="0012307F">
                          <w:rPr>
                            <w:rFonts w:asciiTheme="majorHAnsi" w:hAnsiTheme="majorHAnsi"/>
                            <w:sz w:val="24"/>
                            <w:szCs w:val="24"/>
                            <w:u w:val="single"/>
                          </w:rPr>
                          <w:t xml:space="preserve"> Surgeons:</w:t>
                        </w:r>
                        <w:r w:rsidR="00B026E6" w:rsidRPr="0012307F">
                          <w:rPr>
                            <w:rFonts w:asciiTheme="majorHAnsi" w:hAnsiTheme="majorHAnsi"/>
                            <w:sz w:val="24"/>
                            <w:szCs w:val="24"/>
                          </w:rPr>
                          <w:t xml:space="preserve"> Susie Tracy (360-701-4089)</w:t>
                        </w:r>
                      </w:p>
                      <w:p w:rsidR="00B026E6" w:rsidRPr="006F3C5E" w:rsidRDefault="00B026E6" w:rsidP="00A45499">
                        <w:pPr>
                          <w:tabs>
                            <w:tab w:val="left" w:pos="2052"/>
                          </w:tabs>
                          <w:rPr>
                            <w:rFonts w:asciiTheme="majorHAnsi" w:hAnsiTheme="majorHAnsi" w:cs="Arial"/>
                            <w:sz w:val="24"/>
                            <w:szCs w:val="24"/>
                          </w:rPr>
                        </w:pPr>
                        <w:bookmarkStart w:id="1" w:name="_GoBack"/>
                        <w:bookmarkEnd w:id="1"/>
                      </w:p>
                      <w:p w:rsidR="00B026E6" w:rsidRPr="006F3C5E" w:rsidRDefault="00B026E6" w:rsidP="00A45499">
                        <w:pPr>
                          <w:rPr>
                            <w:rFonts w:asciiTheme="majorHAnsi" w:hAnsiTheme="majorHAnsi"/>
                            <w:sz w:val="24"/>
                            <w:szCs w:val="24"/>
                          </w:rPr>
                        </w:pPr>
                      </w:p>
                    </w:txbxContent>
                  </v:textbox>
                </v:shape>
              </v:group>
            </w:pict>
          </mc:Fallback>
        </mc:AlternateContent>
      </w:r>
      <w:r w:rsidR="006908D8" w:rsidRPr="00ED25B3">
        <w:rPr>
          <w:rFonts w:ascii="Arial" w:hAnsi="Arial" w:cs="Arial"/>
          <w:noProof/>
          <w:color w:val="404040" w:themeColor="text1" w:themeTint="BF"/>
        </w:rPr>
        <mc:AlternateContent>
          <mc:Choice Requires="wps">
            <w:drawing>
              <wp:anchor distT="0" distB="0" distL="114300" distR="114300" simplePos="0" relativeHeight="251694080" behindDoc="0" locked="0" layoutInCell="1" allowOverlap="1" wp14:anchorId="6BEB4D19" wp14:editId="3CF9A28E">
                <wp:simplePos x="0" y="0"/>
                <wp:positionH relativeFrom="column">
                  <wp:posOffset>668746</wp:posOffset>
                </wp:positionH>
                <wp:positionV relativeFrom="paragraph">
                  <wp:posOffset>1598930</wp:posOffset>
                </wp:positionV>
                <wp:extent cx="2644775" cy="2438400"/>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775" cy="2438400"/>
                        </a:xfrm>
                        <a:prstGeom prst="rect">
                          <a:avLst/>
                        </a:prstGeom>
                        <a:solidFill>
                          <a:schemeClr val="bg2">
                            <a:lumMod val="90000"/>
                          </a:schemeClr>
                        </a:solidFill>
                        <a:ln w="6350">
                          <a:noFill/>
                        </a:ln>
                        <a:effectLst/>
                      </wps:spPr>
                      <wps:txbx>
                        <w:txbxContent>
                          <w:p w:rsidR="00B026E6" w:rsidRPr="00441316" w:rsidRDefault="00B026E6" w:rsidP="00ED25B3">
                            <w:pPr>
                              <w:spacing w:before="120" w:after="120" w:line="240" w:lineRule="auto"/>
                              <w:rPr>
                                <w:rFonts w:ascii="Cambria" w:hAnsi="Cambria"/>
                                <w:b/>
                                <w:sz w:val="20"/>
                                <w:szCs w:val="20"/>
                              </w:rPr>
                            </w:pPr>
                            <w:r w:rsidRPr="00AA79AE">
                              <w:rPr>
                                <w:rFonts w:ascii="Cambria" w:hAnsi="Cambria"/>
                                <w:sz w:val="20"/>
                                <w:szCs w:val="20"/>
                              </w:rPr>
                              <w:t xml:space="preserve">Tammy </w:t>
                            </w:r>
                            <w:proofErr w:type="spellStart"/>
                            <w:r w:rsidRPr="00AA79AE">
                              <w:rPr>
                                <w:rFonts w:ascii="Cambria" w:hAnsi="Cambria"/>
                                <w:sz w:val="20"/>
                                <w:szCs w:val="20"/>
                              </w:rPr>
                              <w:t>Alsby</w:t>
                            </w:r>
                            <w:proofErr w:type="spellEnd"/>
                            <w:r w:rsidRPr="00AA79AE">
                              <w:rPr>
                                <w:rFonts w:ascii="Cambria" w:hAnsi="Cambria"/>
                                <w:sz w:val="20"/>
                                <w:szCs w:val="20"/>
                              </w:rPr>
                              <w:t xml:space="preserve">, a nurse and the interim emergency department manager at Valley General Hospital in Monroe, </w:t>
                            </w:r>
                            <w:r w:rsidRPr="00441316">
                              <w:rPr>
                                <w:rFonts w:ascii="Cambria" w:hAnsi="Cambria"/>
                                <w:b/>
                                <w:sz w:val="20"/>
                                <w:szCs w:val="20"/>
                              </w:rPr>
                              <w:t>sees patients come into the emergency room with dental problems every day</w:t>
                            </w:r>
                            <w:r w:rsidRPr="00441316">
                              <w:rPr>
                                <w:rFonts w:ascii="Cambria" w:hAnsi="Cambria"/>
                                <w:sz w:val="20"/>
                                <w:szCs w:val="20"/>
                              </w:rPr>
                              <w:t>.</w:t>
                            </w:r>
                          </w:p>
                          <w:p w:rsidR="00B026E6" w:rsidRPr="00AA79AE" w:rsidRDefault="00B026E6" w:rsidP="00ED25B3">
                            <w:pPr>
                              <w:spacing w:before="120" w:after="120" w:line="240" w:lineRule="auto"/>
                              <w:rPr>
                                <w:rFonts w:ascii="Cambria" w:hAnsi="Cambria"/>
                                <w:sz w:val="20"/>
                                <w:szCs w:val="20"/>
                              </w:rPr>
                            </w:pPr>
                            <w:r w:rsidRPr="00441316">
                              <w:rPr>
                                <w:rFonts w:ascii="Cambria" w:hAnsi="Cambria"/>
                                <w:sz w:val="20"/>
                                <w:szCs w:val="20"/>
                              </w:rPr>
                              <w:t>The patients are desperate.</w:t>
                            </w:r>
                            <w:r w:rsidRPr="00AA79AE">
                              <w:rPr>
                                <w:rFonts w:ascii="Cambria" w:hAnsi="Cambria"/>
                                <w:sz w:val="20"/>
                                <w:szCs w:val="20"/>
                              </w:rPr>
                              <w:t xml:space="preserve">  They have no dental insurance through the state, and</w:t>
                            </w:r>
                            <w:r w:rsidRPr="00441316">
                              <w:rPr>
                                <w:rFonts w:ascii="Cambria" w:hAnsi="Cambria"/>
                                <w:sz w:val="20"/>
                                <w:szCs w:val="20"/>
                              </w:rPr>
                              <w:t xml:space="preserve"> they can’t afford to pay for dental care</w:t>
                            </w:r>
                            <w:r w:rsidRPr="00AA79AE">
                              <w:rPr>
                                <w:rFonts w:ascii="Cambria" w:hAnsi="Cambria"/>
                                <w:sz w:val="20"/>
                                <w:szCs w:val="20"/>
                              </w:rPr>
                              <w:t xml:space="preserve"> themselves.  They have deep infections and heavy pain but there is not much that Valley General physicians can do except </w:t>
                            </w:r>
                            <w:proofErr w:type="gramStart"/>
                            <w:r w:rsidRPr="00AA79AE">
                              <w:rPr>
                                <w:rFonts w:ascii="Cambria" w:hAnsi="Cambria"/>
                                <w:sz w:val="20"/>
                                <w:szCs w:val="20"/>
                              </w:rPr>
                              <w:t>give</w:t>
                            </w:r>
                            <w:proofErr w:type="gramEnd"/>
                            <w:r w:rsidRPr="00AA79AE">
                              <w:rPr>
                                <w:rFonts w:ascii="Cambria" w:hAnsi="Cambria"/>
                                <w:sz w:val="20"/>
                                <w:szCs w:val="20"/>
                              </w:rPr>
                              <w:t xml:space="preserve"> the patients antibiotics and temporarily numb the area of the mouth that hurts the most.</w:t>
                            </w:r>
                          </w:p>
                          <w:p w:rsidR="00B026E6" w:rsidRPr="00AD3A4C" w:rsidRDefault="00B026E6" w:rsidP="00ED25B3">
                            <w:pPr>
                              <w:rPr>
                                <w:rFonts w:asciiTheme="majorHAnsi" w:hAnsiTheme="majorHAnsi"/>
                              </w:rPr>
                            </w:pPr>
                          </w:p>
                          <w:p w:rsidR="00B026E6" w:rsidRDefault="00B026E6" w:rsidP="00ED2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2.65pt;margin-top:125.9pt;width:208.25pt;height:1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" fillcolor="#ddd8c2 [2894]" stroked="f" strokeweight=".5pt">
                <v:path arrowok="t"/>
                <v:textbox>
                  <w:txbxContent>
                    <w:p w:rsidR="00B026E6" w:rsidRPr="00441316" w:rsidRDefault="00B026E6" w:rsidP="00ED25B3">
                      <w:pPr>
                        <w:spacing w:before="120" w:after="120" w:line="240" w:lineRule="auto"/>
                        <w:rPr>
                          <w:rFonts w:ascii="Cambria" w:hAnsi="Cambria"/>
                          <w:b/>
                          <w:sz w:val="20"/>
                          <w:szCs w:val="20"/>
                        </w:rPr>
                      </w:pPr>
                      <w:r w:rsidRPr="00AA79AE">
                        <w:rPr>
                          <w:rFonts w:ascii="Cambria" w:hAnsi="Cambria"/>
                          <w:sz w:val="20"/>
                          <w:szCs w:val="20"/>
                        </w:rPr>
                        <w:t xml:space="preserve">Tammy </w:t>
                      </w:r>
                      <w:proofErr w:type="spellStart"/>
                      <w:r w:rsidRPr="00AA79AE">
                        <w:rPr>
                          <w:rFonts w:ascii="Cambria" w:hAnsi="Cambria"/>
                          <w:sz w:val="20"/>
                          <w:szCs w:val="20"/>
                        </w:rPr>
                        <w:t>Alsby</w:t>
                      </w:r>
                      <w:proofErr w:type="spellEnd"/>
                      <w:r w:rsidRPr="00AA79AE">
                        <w:rPr>
                          <w:rFonts w:ascii="Cambria" w:hAnsi="Cambria"/>
                          <w:sz w:val="20"/>
                          <w:szCs w:val="20"/>
                        </w:rPr>
                        <w:t xml:space="preserve">, a nurse and the interim emergency department manager at Valley General Hospital in Monroe, </w:t>
                      </w:r>
                      <w:r w:rsidRPr="00441316">
                        <w:rPr>
                          <w:rFonts w:ascii="Cambria" w:hAnsi="Cambria"/>
                          <w:b/>
                          <w:sz w:val="20"/>
                          <w:szCs w:val="20"/>
                        </w:rPr>
                        <w:t>sees patients come into the emergency room with dental problems every day</w:t>
                      </w:r>
                      <w:r w:rsidRPr="00441316">
                        <w:rPr>
                          <w:rFonts w:ascii="Cambria" w:hAnsi="Cambria"/>
                          <w:sz w:val="20"/>
                          <w:szCs w:val="20"/>
                        </w:rPr>
                        <w:t>.</w:t>
                      </w:r>
                    </w:p>
                    <w:p w:rsidR="00B026E6" w:rsidRPr="00AA79AE" w:rsidRDefault="00B026E6" w:rsidP="00ED25B3">
                      <w:pPr>
                        <w:spacing w:before="120" w:after="120" w:line="240" w:lineRule="auto"/>
                        <w:rPr>
                          <w:rFonts w:ascii="Cambria" w:hAnsi="Cambria"/>
                          <w:sz w:val="20"/>
                          <w:szCs w:val="20"/>
                        </w:rPr>
                      </w:pPr>
                      <w:r w:rsidRPr="00441316">
                        <w:rPr>
                          <w:rFonts w:ascii="Cambria" w:hAnsi="Cambria"/>
                          <w:sz w:val="20"/>
                          <w:szCs w:val="20"/>
                        </w:rPr>
                        <w:t>The patients are desperate.</w:t>
                      </w:r>
                      <w:r w:rsidRPr="00AA79AE">
                        <w:rPr>
                          <w:rFonts w:ascii="Cambria" w:hAnsi="Cambria"/>
                          <w:sz w:val="20"/>
                          <w:szCs w:val="20"/>
                        </w:rPr>
                        <w:t xml:space="preserve">  They have no dental insurance through the state, and</w:t>
                      </w:r>
                      <w:r w:rsidRPr="00441316">
                        <w:rPr>
                          <w:rFonts w:ascii="Cambria" w:hAnsi="Cambria"/>
                          <w:sz w:val="20"/>
                          <w:szCs w:val="20"/>
                        </w:rPr>
                        <w:t xml:space="preserve"> they can’t afford to pay for dental care</w:t>
                      </w:r>
                      <w:r w:rsidRPr="00AA79AE">
                        <w:rPr>
                          <w:rFonts w:ascii="Cambria" w:hAnsi="Cambria"/>
                          <w:sz w:val="20"/>
                          <w:szCs w:val="20"/>
                        </w:rPr>
                        <w:t xml:space="preserve"> themselves.  They have deep infections and heavy pain but there is not much that Valley General physicians can do except </w:t>
                      </w:r>
                      <w:proofErr w:type="gramStart"/>
                      <w:r w:rsidRPr="00AA79AE">
                        <w:rPr>
                          <w:rFonts w:ascii="Cambria" w:hAnsi="Cambria"/>
                          <w:sz w:val="20"/>
                          <w:szCs w:val="20"/>
                        </w:rPr>
                        <w:t>give</w:t>
                      </w:r>
                      <w:proofErr w:type="gramEnd"/>
                      <w:r w:rsidRPr="00AA79AE">
                        <w:rPr>
                          <w:rFonts w:ascii="Cambria" w:hAnsi="Cambria"/>
                          <w:sz w:val="20"/>
                          <w:szCs w:val="20"/>
                        </w:rPr>
                        <w:t xml:space="preserve"> the patients antibiotics and temporarily numb the area of the mouth that hurts the most.</w:t>
                      </w:r>
                    </w:p>
                    <w:p w:rsidR="00B026E6" w:rsidRPr="00AD3A4C" w:rsidRDefault="00B026E6" w:rsidP="00ED25B3">
                      <w:pPr>
                        <w:rPr>
                          <w:rFonts w:asciiTheme="majorHAnsi" w:hAnsiTheme="majorHAnsi"/>
                        </w:rPr>
                      </w:pPr>
                    </w:p>
                    <w:p w:rsidR="00B026E6" w:rsidRDefault="00B026E6" w:rsidP="00ED25B3"/>
                  </w:txbxContent>
                </v:textbox>
              </v:shape>
            </w:pict>
          </mc:Fallback>
        </mc:AlternateContent>
      </w:r>
      <w:r w:rsidR="006908D8" w:rsidRPr="002F71E4">
        <w:rPr>
          <w:rFonts w:ascii="Arial" w:hAnsi="Arial" w:cs="Arial"/>
          <w:noProof/>
          <w:color w:val="404040" w:themeColor="text1" w:themeTint="BF"/>
        </w:rPr>
        <mc:AlternateContent>
          <mc:Choice Requires="wps">
            <w:drawing>
              <wp:anchor distT="0" distB="0" distL="114300" distR="114300" simplePos="0" relativeHeight="251703296" behindDoc="0" locked="0" layoutInCell="1" allowOverlap="1" wp14:anchorId="4FDDFFC5" wp14:editId="12AA0EC6">
                <wp:simplePos x="0" y="0"/>
                <wp:positionH relativeFrom="column">
                  <wp:posOffset>3698875</wp:posOffset>
                </wp:positionH>
                <wp:positionV relativeFrom="paragraph">
                  <wp:posOffset>1517650</wp:posOffset>
                </wp:positionV>
                <wp:extent cx="2374265" cy="2674620"/>
                <wp:effectExtent l="0" t="0" r="825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4620"/>
                        </a:xfrm>
                        <a:prstGeom prst="rect">
                          <a:avLst/>
                        </a:prstGeom>
                        <a:solidFill>
                          <a:schemeClr val="accent3">
                            <a:lumMod val="40000"/>
                            <a:lumOff val="60000"/>
                          </a:schemeClr>
                        </a:solidFill>
                        <a:ln w="9525">
                          <a:noFill/>
                          <a:miter lim="800000"/>
                          <a:headEnd/>
                          <a:tailEnd/>
                        </a:ln>
                      </wps:spPr>
                      <wps:txbx>
                        <w:txbxContent>
                          <w:p w:rsidR="00B026E6" w:rsidRPr="002F71E4" w:rsidRDefault="00B026E6" w:rsidP="002F71E4">
                            <w:pPr>
                              <w:rPr>
                                <w:rFonts w:eastAsia="Times New Roman"/>
                                <w:sz w:val="20"/>
                                <w:szCs w:val="20"/>
                              </w:rPr>
                            </w:pPr>
                            <w:r w:rsidRPr="002F71E4">
                              <w:rPr>
                                <w:rStyle w:val="apple-style-span"/>
                                <w:rFonts w:ascii="Cambria" w:eastAsia="Times New Roman" w:hAnsi="Cambria"/>
                                <w:sz w:val="20"/>
                                <w:szCs w:val="20"/>
                              </w:rPr>
                              <w:t>Kelly was in pain for five years from two cracked teeth suffered in a car accident. The 49-year-old mother and foster mother from eastern Washington  has been on and off Medicaid, has no dental coverage and was forced to pay out of pocket to get both teeth pulled.  She still lives in fear that more dental problems will come. She's a diabetic, still suffers from tooth pain and is just waiting for the next shoe to drop. "People need help. I just don’t have the funds for dental care."</w:t>
                            </w:r>
                          </w:p>
                          <w:p w:rsidR="00B026E6" w:rsidRDefault="00B026E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91.25pt;margin-top:119.5pt;width:186.95pt;height:210.6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" fillcolor="#d6e3bc [1302]" stroked="f">
                <v:textbox>
                  <w:txbxContent>
                    <w:p w:rsidR="00B026E6" w:rsidRPr="002F71E4" w:rsidRDefault="00B026E6" w:rsidP="002F71E4">
                      <w:pPr>
                        <w:rPr>
                          <w:rFonts w:eastAsia="Times New Roman"/>
                          <w:sz w:val="20"/>
                          <w:szCs w:val="20"/>
                        </w:rPr>
                      </w:pPr>
                      <w:r w:rsidRPr="002F71E4">
                        <w:rPr>
                          <w:rStyle w:val="apple-style-span"/>
                          <w:rFonts w:ascii="Cambria" w:eastAsia="Times New Roman" w:hAnsi="Cambria"/>
                          <w:sz w:val="20"/>
                          <w:szCs w:val="20"/>
                        </w:rPr>
                        <w:t>Kelly was in pain for five years from two cracked teeth suffered in a car accident. The 49-year-old mother and foster mother from eastern Washington  has been on and off Medicaid, has no dental coverage and was forced to pay out of pocket to get both teeth pulled.  She still lives in fear that more dental problems will come. She's a diabetic, still suffers from tooth pain and is just waiting for the next shoe to drop. "People need help. I just don’t have the funds for dental care."</w:t>
                      </w:r>
                    </w:p>
                    <w:p w:rsidR="00B026E6" w:rsidRDefault="00B026E6"/>
                  </w:txbxContent>
                </v:textbox>
              </v:shape>
            </w:pict>
          </mc:Fallback>
        </mc:AlternateContent>
      </w:r>
    </w:p>
    <w:sectPr w:rsidR="00A81B43" w:rsidRPr="003F14D1" w:rsidSect="006F3C5E">
      <w:headerReference w:type="even" r:id="rId23"/>
      <w:headerReference w:type="default" r:id="rId24"/>
      <w:headerReference w:type="first" r:id="rId25"/>
      <w:pgSz w:w="12240" w:h="15840"/>
      <w:pgMar w:top="648" w:right="2966" w:bottom="994" w:left="907" w:header="72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6E6" w:rsidRDefault="00B026E6" w:rsidP="00A355DB">
      <w:pPr>
        <w:spacing w:after="0" w:line="240" w:lineRule="auto"/>
      </w:pPr>
      <w:r>
        <w:separator/>
      </w:r>
    </w:p>
  </w:endnote>
  <w:endnote w:type="continuationSeparator" w:id="0">
    <w:p w:rsidR="00B026E6" w:rsidRDefault="00B026E6" w:rsidP="00A3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ozuka Gothic Pro R">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6E6" w:rsidRDefault="00B026E6" w:rsidP="00A355DB">
      <w:pPr>
        <w:spacing w:after="0" w:line="240" w:lineRule="auto"/>
      </w:pPr>
      <w:r>
        <w:separator/>
      </w:r>
    </w:p>
  </w:footnote>
  <w:footnote w:type="continuationSeparator" w:id="0">
    <w:p w:rsidR="00B026E6" w:rsidRDefault="00B026E6" w:rsidP="00A355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E6" w:rsidRDefault="00B026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E6" w:rsidRDefault="00B026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6E6" w:rsidRDefault="00B026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1A0"/>
    <w:multiLevelType w:val="hybridMultilevel"/>
    <w:tmpl w:val="C32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D0770"/>
    <w:multiLevelType w:val="hybridMultilevel"/>
    <w:tmpl w:val="EBFA8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E27F69"/>
    <w:multiLevelType w:val="hybridMultilevel"/>
    <w:tmpl w:val="EF368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C914C9"/>
    <w:multiLevelType w:val="hybridMultilevel"/>
    <w:tmpl w:val="31528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C804C0"/>
    <w:multiLevelType w:val="hybridMultilevel"/>
    <w:tmpl w:val="F126C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E27162"/>
    <w:multiLevelType w:val="hybridMultilevel"/>
    <w:tmpl w:val="2DF20E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C439EB"/>
    <w:multiLevelType w:val="hybridMultilevel"/>
    <w:tmpl w:val="1EDC3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DA6910"/>
    <w:multiLevelType w:val="hybridMultilevel"/>
    <w:tmpl w:val="E022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36AFC"/>
    <w:multiLevelType w:val="hybridMultilevel"/>
    <w:tmpl w:val="169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5590C"/>
    <w:multiLevelType w:val="hybridMultilevel"/>
    <w:tmpl w:val="D17E4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A65F4B"/>
    <w:multiLevelType w:val="hybridMultilevel"/>
    <w:tmpl w:val="25DA97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AE694F"/>
    <w:multiLevelType w:val="hybridMultilevel"/>
    <w:tmpl w:val="85D6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B44451"/>
    <w:multiLevelType w:val="hybridMultilevel"/>
    <w:tmpl w:val="102814A2"/>
    <w:lvl w:ilvl="0" w:tplc="6E760B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88423B"/>
    <w:multiLevelType w:val="hybridMultilevel"/>
    <w:tmpl w:val="3B42A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804602"/>
    <w:multiLevelType w:val="hybridMultilevel"/>
    <w:tmpl w:val="5EA439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DB3CB7"/>
    <w:multiLevelType w:val="hybridMultilevel"/>
    <w:tmpl w:val="F4E80C1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642474"/>
    <w:multiLevelType w:val="hybridMultilevel"/>
    <w:tmpl w:val="FC503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09B398A"/>
    <w:multiLevelType w:val="hybridMultilevel"/>
    <w:tmpl w:val="564E74AE"/>
    <w:lvl w:ilvl="0" w:tplc="04090001">
      <w:start w:val="1"/>
      <w:numFmt w:val="bullet"/>
      <w:lvlText w:val=""/>
      <w:lvlJc w:val="left"/>
      <w:pPr>
        <w:ind w:left="-18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nsid w:val="478E5024"/>
    <w:multiLevelType w:val="hybridMultilevel"/>
    <w:tmpl w:val="9BEA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BB05BA"/>
    <w:multiLevelType w:val="hybridMultilevel"/>
    <w:tmpl w:val="571E8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C8415B"/>
    <w:multiLevelType w:val="hybridMultilevel"/>
    <w:tmpl w:val="15328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DB6634B"/>
    <w:multiLevelType w:val="hybridMultilevel"/>
    <w:tmpl w:val="0F36EEE2"/>
    <w:lvl w:ilvl="0" w:tplc="20CC95B6">
      <w:numFmt w:val="bullet"/>
      <w:lvlText w:val="-"/>
      <w:lvlJc w:val="left"/>
      <w:pPr>
        <w:ind w:left="720" w:hanging="360"/>
      </w:pPr>
      <w:rPr>
        <w:rFonts w:ascii="Calibri" w:eastAsiaTheme="minorHAnsi" w:hAnsi="Calibri" w:cs="Calibr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87236"/>
    <w:multiLevelType w:val="hybridMultilevel"/>
    <w:tmpl w:val="7FD21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25361B3"/>
    <w:multiLevelType w:val="hybridMultilevel"/>
    <w:tmpl w:val="C1B25C24"/>
    <w:lvl w:ilvl="0" w:tplc="BCBCF822">
      <w:start w:val="1"/>
      <w:numFmt w:val="bullet"/>
      <w:lvlText w:val="-"/>
      <w:lvlJc w:val="left"/>
      <w:pPr>
        <w:ind w:left="720" w:hanging="360"/>
      </w:pPr>
      <w:rPr>
        <w:rFonts w:ascii="Calibri" w:eastAsiaTheme="minorHAnsi" w:hAnsi="Calibri" w:cs="Calibri" w:hint="default"/>
      </w:rPr>
    </w:lvl>
    <w:lvl w:ilvl="1" w:tplc="BCBCF822">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980853"/>
    <w:multiLevelType w:val="hybridMultilevel"/>
    <w:tmpl w:val="0D8AE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8F72698"/>
    <w:multiLevelType w:val="hybridMultilevel"/>
    <w:tmpl w:val="A6B85DE0"/>
    <w:lvl w:ilvl="0" w:tplc="04090001">
      <w:start w:val="1"/>
      <w:numFmt w:val="bullet"/>
      <w:lvlText w:val=""/>
      <w:lvlJc w:val="left"/>
      <w:pPr>
        <w:ind w:left="720" w:hanging="360"/>
      </w:pPr>
      <w:rPr>
        <w:rFonts w:ascii="Symbol" w:hAnsi="Symbol" w:hint="default"/>
      </w:rPr>
    </w:lvl>
    <w:lvl w:ilvl="1" w:tplc="BCBCF822">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E25E6A"/>
    <w:multiLevelType w:val="hybridMultilevel"/>
    <w:tmpl w:val="9B9E9436"/>
    <w:lvl w:ilvl="0" w:tplc="6E760B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F82215"/>
    <w:multiLevelType w:val="hybridMultilevel"/>
    <w:tmpl w:val="4E00C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5"/>
  </w:num>
  <w:num w:numId="4">
    <w:abstractNumId w:val="25"/>
  </w:num>
  <w:num w:numId="5">
    <w:abstractNumId w:val="23"/>
  </w:num>
  <w:num w:numId="6">
    <w:abstractNumId w:val="11"/>
  </w:num>
  <w:num w:numId="7">
    <w:abstractNumId w:val="18"/>
  </w:num>
  <w:num w:numId="8">
    <w:abstractNumId w:val="21"/>
  </w:num>
  <w:num w:numId="9">
    <w:abstractNumId w:val="1"/>
  </w:num>
  <w:num w:numId="10">
    <w:abstractNumId w:val="26"/>
  </w:num>
  <w:num w:numId="11">
    <w:abstractNumId w:val="27"/>
  </w:num>
  <w:num w:numId="12">
    <w:abstractNumId w:val="12"/>
  </w:num>
  <w:num w:numId="13">
    <w:abstractNumId w:val="0"/>
  </w:num>
  <w:num w:numId="14">
    <w:abstractNumId w:val="22"/>
  </w:num>
  <w:num w:numId="15">
    <w:abstractNumId w:val="19"/>
  </w:num>
  <w:num w:numId="16">
    <w:abstractNumId w:val="6"/>
  </w:num>
  <w:num w:numId="17">
    <w:abstractNumId w:val="17"/>
  </w:num>
  <w:num w:numId="18">
    <w:abstractNumId w:val="8"/>
  </w:num>
  <w:num w:numId="19">
    <w:abstractNumId w:val="9"/>
  </w:num>
  <w:num w:numId="20">
    <w:abstractNumId w:val="3"/>
  </w:num>
  <w:num w:numId="21">
    <w:abstractNumId w:val="7"/>
  </w:num>
  <w:num w:numId="22">
    <w:abstractNumId w:val="4"/>
  </w:num>
  <w:num w:numId="23">
    <w:abstractNumId w:val="15"/>
  </w:num>
  <w:num w:numId="24">
    <w:abstractNumId w:val="24"/>
  </w:num>
  <w:num w:numId="25">
    <w:abstractNumId w:val="2"/>
  </w:num>
  <w:num w:numId="26">
    <w:abstractNumId w:val="16"/>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236"/>
    <w:rsid w:val="000206E2"/>
    <w:rsid w:val="000448A5"/>
    <w:rsid w:val="000513E0"/>
    <w:rsid w:val="00054931"/>
    <w:rsid w:val="000A504C"/>
    <w:rsid w:val="000C455D"/>
    <w:rsid w:val="0011216F"/>
    <w:rsid w:val="0012307F"/>
    <w:rsid w:val="00126BCE"/>
    <w:rsid w:val="0014327A"/>
    <w:rsid w:val="001478DD"/>
    <w:rsid w:val="001C25E9"/>
    <w:rsid w:val="001D1511"/>
    <w:rsid w:val="001E3B60"/>
    <w:rsid w:val="001E4F5B"/>
    <w:rsid w:val="001F46CB"/>
    <w:rsid w:val="001F6CDE"/>
    <w:rsid w:val="0020770C"/>
    <w:rsid w:val="00234E30"/>
    <w:rsid w:val="002A54EE"/>
    <w:rsid w:val="002D3870"/>
    <w:rsid w:val="002F71E4"/>
    <w:rsid w:val="00312915"/>
    <w:rsid w:val="00315E0D"/>
    <w:rsid w:val="00320E1D"/>
    <w:rsid w:val="00360893"/>
    <w:rsid w:val="00371F46"/>
    <w:rsid w:val="00395F8F"/>
    <w:rsid w:val="003A7AE3"/>
    <w:rsid w:val="003D0C52"/>
    <w:rsid w:val="003D752F"/>
    <w:rsid w:val="003E12E0"/>
    <w:rsid w:val="003F14D1"/>
    <w:rsid w:val="003F5510"/>
    <w:rsid w:val="004078E5"/>
    <w:rsid w:val="00437670"/>
    <w:rsid w:val="00441316"/>
    <w:rsid w:val="00460085"/>
    <w:rsid w:val="00463C10"/>
    <w:rsid w:val="0047091B"/>
    <w:rsid w:val="00476711"/>
    <w:rsid w:val="0049009E"/>
    <w:rsid w:val="004A1FCE"/>
    <w:rsid w:val="00510DAC"/>
    <w:rsid w:val="0052710D"/>
    <w:rsid w:val="0057340C"/>
    <w:rsid w:val="00580464"/>
    <w:rsid w:val="005B7832"/>
    <w:rsid w:val="005F7FD4"/>
    <w:rsid w:val="00600619"/>
    <w:rsid w:val="0063699D"/>
    <w:rsid w:val="00646759"/>
    <w:rsid w:val="006908D8"/>
    <w:rsid w:val="006D6AD2"/>
    <w:rsid w:val="006E2F0B"/>
    <w:rsid w:val="006E34DA"/>
    <w:rsid w:val="006F3C5E"/>
    <w:rsid w:val="00707AEC"/>
    <w:rsid w:val="007374DF"/>
    <w:rsid w:val="00753389"/>
    <w:rsid w:val="00765494"/>
    <w:rsid w:val="007B0ADF"/>
    <w:rsid w:val="007B1E7F"/>
    <w:rsid w:val="007C6EE4"/>
    <w:rsid w:val="0080489B"/>
    <w:rsid w:val="00807493"/>
    <w:rsid w:val="008160AE"/>
    <w:rsid w:val="00823840"/>
    <w:rsid w:val="0085142B"/>
    <w:rsid w:val="0086096C"/>
    <w:rsid w:val="008732EF"/>
    <w:rsid w:val="008870A5"/>
    <w:rsid w:val="00894023"/>
    <w:rsid w:val="008979B7"/>
    <w:rsid w:val="008A1509"/>
    <w:rsid w:val="008A5E74"/>
    <w:rsid w:val="0093674A"/>
    <w:rsid w:val="00963536"/>
    <w:rsid w:val="009700E7"/>
    <w:rsid w:val="00975685"/>
    <w:rsid w:val="00990A68"/>
    <w:rsid w:val="009A36ED"/>
    <w:rsid w:val="009D6FCE"/>
    <w:rsid w:val="009E21B3"/>
    <w:rsid w:val="009F4259"/>
    <w:rsid w:val="00A00382"/>
    <w:rsid w:val="00A355DB"/>
    <w:rsid w:val="00A375BD"/>
    <w:rsid w:val="00A45499"/>
    <w:rsid w:val="00A539A3"/>
    <w:rsid w:val="00A81B43"/>
    <w:rsid w:val="00A84C17"/>
    <w:rsid w:val="00A86A3C"/>
    <w:rsid w:val="00A87064"/>
    <w:rsid w:val="00AA068E"/>
    <w:rsid w:val="00AA4905"/>
    <w:rsid w:val="00AA79AE"/>
    <w:rsid w:val="00AB143F"/>
    <w:rsid w:val="00AB5AA9"/>
    <w:rsid w:val="00AC39F3"/>
    <w:rsid w:val="00AD3A4C"/>
    <w:rsid w:val="00AE0E42"/>
    <w:rsid w:val="00AF1A39"/>
    <w:rsid w:val="00B026E6"/>
    <w:rsid w:val="00B2274E"/>
    <w:rsid w:val="00B26A87"/>
    <w:rsid w:val="00B30265"/>
    <w:rsid w:val="00B4723B"/>
    <w:rsid w:val="00B84890"/>
    <w:rsid w:val="00B85508"/>
    <w:rsid w:val="00B92136"/>
    <w:rsid w:val="00BA77A4"/>
    <w:rsid w:val="00BC1CD3"/>
    <w:rsid w:val="00BD6570"/>
    <w:rsid w:val="00BE1FCA"/>
    <w:rsid w:val="00BE502B"/>
    <w:rsid w:val="00BF29DF"/>
    <w:rsid w:val="00C16B51"/>
    <w:rsid w:val="00C4193A"/>
    <w:rsid w:val="00C64A70"/>
    <w:rsid w:val="00C844D9"/>
    <w:rsid w:val="00CA129C"/>
    <w:rsid w:val="00CC5D55"/>
    <w:rsid w:val="00CC6A5D"/>
    <w:rsid w:val="00CC776D"/>
    <w:rsid w:val="00CD3DA6"/>
    <w:rsid w:val="00CE72AD"/>
    <w:rsid w:val="00D154BE"/>
    <w:rsid w:val="00D44D78"/>
    <w:rsid w:val="00D753BC"/>
    <w:rsid w:val="00DA7236"/>
    <w:rsid w:val="00DB032F"/>
    <w:rsid w:val="00DB5BC4"/>
    <w:rsid w:val="00DD2CA0"/>
    <w:rsid w:val="00E1461B"/>
    <w:rsid w:val="00E32995"/>
    <w:rsid w:val="00E541D7"/>
    <w:rsid w:val="00E9306C"/>
    <w:rsid w:val="00ED25B3"/>
    <w:rsid w:val="00ED4475"/>
    <w:rsid w:val="00EE2E4C"/>
    <w:rsid w:val="00EE3878"/>
    <w:rsid w:val="00EF24C5"/>
    <w:rsid w:val="00F017DE"/>
    <w:rsid w:val="00F323DC"/>
    <w:rsid w:val="00F35737"/>
    <w:rsid w:val="00F545E8"/>
    <w:rsid w:val="00F6181F"/>
    <w:rsid w:val="00F63772"/>
    <w:rsid w:val="00F6552F"/>
    <w:rsid w:val="00F91EA0"/>
    <w:rsid w:val="00FB0C88"/>
    <w:rsid w:val="00FD3D67"/>
    <w:rsid w:val="00FF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2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236"/>
    <w:pPr>
      <w:ind w:left="720"/>
      <w:contextualSpacing/>
    </w:pPr>
  </w:style>
  <w:style w:type="character" w:customStyle="1" w:styleId="A12">
    <w:name w:val="A12"/>
    <w:uiPriority w:val="99"/>
    <w:rsid w:val="00460085"/>
    <w:rPr>
      <w:rFonts w:cs="Kozuka Gothic Pro R"/>
      <w:color w:val="000000"/>
      <w:sz w:val="13"/>
      <w:szCs w:val="13"/>
    </w:rPr>
  </w:style>
  <w:style w:type="character" w:styleId="Hyperlink">
    <w:name w:val="Hyperlink"/>
    <w:basedOn w:val="DefaultParagraphFont"/>
    <w:uiPriority w:val="99"/>
    <w:unhideWhenUsed/>
    <w:rsid w:val="00460085"/>
    <w:rPr>
      <w:color w:val="0000FF" w:themeColor="hyperlink"/>
      <w:u w:val="single"/>
    </w:rPr>
  </w:style>
  <w:style w:type="paragraph" w:styleId="FootnoteText">
    <w:name w:val="footnote text"/>
    <w:basedOn w:val="Normal"/>
    <w:link w:val="FootnoteTextChar"/>
    <w:uiPriority w:val="99"/>
    <w:semiHidden/>
    <w:unhideWhenUsed/>
    <w:rsid w:val="00A35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5DB"/>
    <w:rPr>
      <w:sz w:val="20"/>
      <w:szCs w:val="20"/>
    </w:rPr>
  </w:style>
  <w:style w:type="character" w:styleId="FootnoteReference">
    <w:name w:val="footnote reference"/>
    <w:basedOn w:val="DefaultParagraphFont"/>
    <w:uiPriority w:val="99"/>
    <w:semiHidden/>
    <w:unhideWhenUsed/>
    <w:rsid w:val="00A355DB"/>
    <w:rPr>
      <w:vertAlign w:val="superscript"/>
    </w:rPr>
  </w:style>
  <w:style w:type="paragraph" w:styleId="Header">
    <w:name w:val="header"/>
    <w:basedOn w:val="Normal"/>
    <w:link w:val="HeaderChar"/>
    <w:uiPriority w:val="99"/>
    <w:unhideWhenUsed/>
    <w:rsid w:val="00A35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5DB"/>
  </w:style>
  <w:style w:type="paragraph" w:styleId="Footer">
    <w:name w:val="footer"/>
    <w:basedOn w:val="Normal"/>
    <w:link w:val="FooterChar"/>
    <w:uiPriority w:val="99"/>
    <w:unhideWhenUsed/>
    <w:rsid w:val="00A35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5DB"/>
  </w:style>
  <w:style w:type="paragraph" w:styleId="BalloonText">
    <w:name w:val="Balloon Text"/>
    <w:basedOn w:val="Normal"/>
    <w:link w:val="BalloonTextChar"/>
    <w:uiPriority w:val="99"/>
    <w:semiHidden/>
    <w:unhideWhenUsed/>
    <w:rsid w:val="0049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09E"/>
    <w:rPr>
      <w:rFonts w:ascii="Tahoma" w:hAnsi="Tahoma" w:cs="Tahoma"/>
      <w:sz w:val="16"/>
      <w:szCs w:val="16"/>
    </w:rPr>
  </w:style>
  <w:style w:type="character" w:styleId="CommentReference">
    <w:name w:val="annotation reference"/>
    <w:basedOn w:val="DefaultParagraphFont"/>
    <w:uiPriority w:val="99"/>
    <w:semiHidden/>
    <w:unhideWhenUsed/>
    <w:rsid w:val="00580464"/>
    <w:rPr>
      <w:sz w:val="16"/>
      <w:szCs w:val="16"/>
    </w:rPr>
  </w:style>
  <w:style w:type="paragraph" w:styleId="CommentText">
    <w:name w:val="annotation text"/>
    <w:basedOn w:val="Normal"/>
    <w:link w:val="CommentTextChar"/>
    <w:uiPriority w:val="99"/>
    <w:semiHidden/>
    <w:unhideWhenUsed/>
    <w:rsid w:val="00580464"/>
    <w:pPr>
      <w:spacing w:line="240" w:lineRule="auto"/>
    </w:pPr>
    <w:rPr>
      <w:sz w:val="20"/>
      <w:szCs w:val="20"/>
    </w:rPr>
  </w:style>
  <w:style w:type="character" w:customStyle="1" w:styleId="CommentTextChar">
    <w:name w:val="Comment Text Char"/>
    <w:basedOn w:val="DefaultParagraphFont"/>
    <w:link w:val="CommentText"/>
    <w:uiPriority w:val="99"/>
    <w:semiHidden/>
    <w:rsid w:val="00580464"/>
    <w:rPr>
      <w:sz w:val="20"/>
      <w:szCs w:val="20"/>
    </w:rPr>
  </w:style>
  <w:style w:type="paragraph" w:styleId="CommentSubject">
    <w:name w:val="annotation subject"/>
    <w:basedOn w:val="CommentText"/>
    <w:next w:val="CommentText"/>
    <w:link w:val="CommentSubjectChar"/>
    <w:uiPriority w:val="99"/>
    <w:semiHidden/>
    <w:unhideWhenUsed/>
    <w:rsid w:val="00580464"/>
    <w:rPr>
      <w:b/>
      <w:bCs/>
    </w:rPr>
  </w:style>
  <w:style w:type="character" w:customStyle="1" w:styleId="CommentSubjectChar">
    <w:name w:val="Comment Subject Char"/>
    <w:basedOn w:val="CommentTextChar"/>
    <w:link w:val="CommentSubject"/>
    <w:uiPriority w:val="99"/>
    <w:semiHidden/>
    <w:rsid w:val="00580464"/>
    <w:rPr>
      <w:b/>
      <w:bCs/>
      <w:sz w:val="20"/>
      <w:szCs w:val="20"/>
    </w:rPr>
  </w:style>
  <w:style w:type="character" w:customStyle="1" w:styleId="apple-style-span">
    <w:name w:val="apple-style-span"/>
    <w:basedOn w:val="DefaultParagraphFont"/>
    <w:rsid w:val="002F71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2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236"/>
    <w:pPr>
      <w:ind w:left="720"/>
      <w:contextualSpacing/>
    </w:pPr>
  </w:style>
  <w:style w:type="character" w:customStyle="1" w:styleId="A12">
    <w:name w:val="A12"/>
    <w:uiPriority w:val="99"/>
    <w:rsid w:val="00460085"/>
    <w:rPr>
      <w:rFonts w:cs="Kozuka Gothic Pro R"/>
      <w:color w:val="000000"/>
      <w:sz w:val="13"/>
      <w:szCs w:val="13"/>
    </w:rPr>
  </w:style>
  <w:style w:type="character" w:styleId="Hyperlink">
    <w:name w:val="Hyperlink"/>
    <w:basedOn w:val="DefaultParagraphFont"/>
    <w:uiPriority w:val="99"/>
    <w:unhideWhenUsed/>
    <w:rsid w:val="00460085"/>
    <w:rPr>
      <w:color w:val="0000FF" w:themeColor="hyperlink"/>
      <w:u w:val="single"/>
    </w:rPr>
  </w:style>
  <w:style w:type="paragraph" w:styleId="FootnoteText">
    <w:name w:val="footnote text"/>
    <w:basedOn w:val="Normal"/>
    <w:link w:val="FootnoteTextChar"/>
    <w:uiPriority w:val="99"/>
    <w:semiHidden/>
    <w:unhideWhenUsed/>
    <w:rsid w:val="00A35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5DB"/>
    <w:rPr>
      <w:sz w:val="20"/>
      <w:szCs w:val="20"/>
    </w:rPr>
  </w:style>
  <w:style w:type="character" w:styleId="FootnoteReference">
    <w:name w:val="footnote reference"/>
    <w:basedOn w:val="DefaultParagraphFont"/>
    <w:uiPriority w:val="99"/>
    <w:semiHidden/>
    <w:unhideWhenUsed/>
    <w:rsid w:val="00A355DB"/>
    <w:rPr>
      <w:vertAlign w:val="superscript"/>
    </w:rPr>
  </w:style>
  <w:style w:type="paragraph" w:styleId="Header">
    <w:name w:val="header"/>
    <w:basedOn w:val="Normal"/>
    <w:link w:val="HeaderChar"/>
    <w:uiPriority w:val="99"/>
    <w:unhideWhenUsed/>
    <w:rsid w:val="00A35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5DB"/>
  </w:style>
  <w:style w:type="paragraph" w:styleId="Footer">
    <w:name w:val="footer"/>
    <w:basedOn w:val="Normal"/>
    <w:link w:val="FooterChar"/>
    <w:uiPriority w:val="99"/>
    <w:unhideWhenUsed/>
    <w:rsid w:val="00A35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5DB"/>
  </w:style>
  <w:style w:type="paragraph" w:styleId="BalloonText">
    <w:name w:val="Balloon Text"/>
    <w:basedOn w:val="Normal"/>
    <w:link w:val="BalloonTextChar"/>
    <w:uiPriority w:val="99"/>
    <w:semiHidden/>
    <w:unhideWhenUsed/>
    <w:rsid w:val="00490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09E"/>
    <w:rPr>
      <w:rFonts w:ascii="Tahoma" w:hAnsi="Tahoma" w:cs="Tahoma"/>
      <w:sz w:val="16"/>
      <w:szCs w:val="16"/>
    </w:rPr>
  </w:style>
  <w:style w:type="character" w:styleId="CommentReference">
    <w:name w:val="annotation reference"/>
    <w:basedOn w:val="DefaultParagraphFont"/>
    <w:uiPriority w:val="99"/>
    <w:semiHidden/>
    <w:unhideWhenUsed/>
    <w:rsid w:val="00580464"/>
    <w:rPr>
      <w:sz w:val="16"/>
      <w:szCs w:val="16"/>
    </w:rPr>
  </w:style>
  <w:style w:type="paragraph" w:styleId="CommentText">
    <w:name w:val="annotation text"/>
    <w:basedOn w:val="Normal"/>
    <w:link w:val="CommentTextChar"/>
    <w:uiPriority w:val="99"/>
    <w:semiHidden/>
    <w:unhideWhenUsed/>
    <w:rsid w:val="00580464"/>
    <w:pPr>
      <w:spacing w:line="240" w:lineRule="auto"/>
    </w:pPr>
    <w:rPr>
      <w:sz w:val="20"/>
      <w:szCs w:val="20"/>
    </w:rPr>
  </w:style>
  <w:style w:type="character" w:customStyle="1" w:styleId="CommentTextChar">
    <w:name w:val="Comment Text Char"/>
    <w:basedOn w:val="DefaultParagraphFont"/>
    <w:link w:val="CommentText"/>
    <w:uiPriority w:val="99"/>
    <w:semiHidden/>
    <w:rsid w:val="00580464"/>
    <w:rPr>
      <w:sz w:val="20"/>
      <w:szCs w:val="20"/>
    </w:rPr>
  </w:style>
  <w:style w:type="paragraph" w:styleId="CommentSubject">
    <w:name w:val="annotation subject"/>
    <w:basedOn w:val="CommentText"/>
    <w:next w:val="CommentText"/>
    <w:link w:val="CommentSubjectChar"/>
    <w:uiPriority w:val="99"/>
    <w:semiHidden/>
    <w:unhideWhenUsed/>
    <w:rsid w:val="00580464"/>
    <w:rPr>
      <w:b/>
      <w:bCs/>
    </w:rPr>
  </w:style>
  <w:style w:type="character" w:customStyle="1" w:styleId="CommentSubjectChar">
    <w:name w:val="Comment Subject Char"/>
    <w:basedOn w:val="CommentTextChar"/>
    <w:link w:val="CommentSubject"/>
    <w:uiPriority w:val="99"/>
    <w:semiHidden/>
    <w:rsid w:val="00580464"/>
    <w:rPr>
      <w:b/>
      <w:bCs/>
      <w:sz w:val="20"/>
      <w:szCs w:val="20"/>
    </w:rPr>
  </w:style>
  <w:style w:type="character" w:customStyle="1" w:styleId="apple-style-span">
    <w:name w:val="apple-style-span"/>
    <w:basedOn w:val="DefaultParagraphFont"/>
    <w:rsid w:val="002F7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269">
      <w:bodyDiv w:val="1"/>
      <w:marLeft w:val="0"/>
      <w:marRight w:val="0"/>
      <w:marTop w:val="0"/>
      <w:marBottom w:val="0"/>
      <w:divBdr>
        <w:top w:val="none" w:sz="0" w:space="0" w:color="auto"/>
        <w:left w:val="none" w:sz="0" w:space="0" w:color="auto"/>
        <w:bottom w:val="none" w:sz="0" w:space="0" w:color="auto"/>
        <w:right w:val="none" w:sz="0" w:space="0" w:color="auto"/>
      </w:divBdr>
    </w:div>
    <w:div w:id="117996417">
      <w:bodyDiv w:val="1"/>
      <w:marLeft w:val="0"/>
      <w:marRight w:val="0"/>
      <w:marTop w:val="0"/>
      <w:marBottom w:val="0"/>
      <w:divBdr>
        <w:top w:val="none" w:sz="0" w:space="0" w:color="auto"/>
        <w:left w:val="none" w:sz="0" w:space="0" w:color="auto"/>
        <w:bottom w:val="none" w:sz="0" w:space="0" w:color="auto"/>
        <w:right w:val="none" w:sz="0" w:space="0" w:color="auto"/>
      </w:divBdr>
    </w:div>
    <w:div w:id="192309795">
      <w:bodyDiv w:val="1"/>
      <w:marLeft w:val="0"/>
      <w:marRight w:val="0"/>
      <w:marTop w:val="0"/>
      <w:marBottom w:val="0"/>
      <w:divBdr>
        <w:top w:val="none" w:sz="0" w:space="0" w:color="auto"/>
        <w:left w:val="none" w:sz="0" w:space="0" w:color="auto"/>
        <w:bottom w:val="none" w:sz="0" w:space="0" w:color="auto"/>
        <w:right w:val="none" w:sz="0" w:space="0" w:color="auto"/>
      </w:divBdr>
    </w:div>
    <w:div w:id="816848426">
      <w:bodyDiv w:val="1"/>
      <w:marLeft w:val="0"/>
      <w:marRight w:val="0"/>
      <w:marTop w:val="0"/>
      <w:marBottom w:val="0"/>
      <w:divBdr>
        <w:top w:val="none" w:sz="0" w:space="0" w:color="auto"/>
        <w:left w:val="none" w:sz="0" w:space="0" w:color="auto"/>
        <w:bottom w:val="none" w:sz="0" w:space="0" w:color="auto"/>
        <w:right w:val="none" w:sz="0" w:space="0" w:color="auto"/>
      </w:divBdr>
    </w:div>
    <w:div w:id="1159731779">
      <w:bodyDiv w:val="1"/>
      <w:marLeft w:val="0"/>
      <w:marRight w:val="0"/>
      <w:marTop w:val="0"/>
      <w:marBottom w:val="0"/>
      <w:divBdr>
        <w:top w:val="none" w:sz="0" w:space="0" w:color="auto"/>
        <w:left w:val="none" w:sz="0" w:space="0" w:color="auto"/>
        <w:bottom w:val="none" w:sz="0" w:space="0" w:color="auto"/>
        <w:right w:val="none" w:sz="0" w:space="0" w:color="auto"/>
      </w:divBdr>
      <w:divsChild>
        <w:div w:id="876233564">
          <w:marLeft w:val="0"/>
          <w:marRight w:val="0"/>
          <w:marTop w:val="0"/>
          <w:marBottom w:val="0"/>
          <w:divBdr>
            <w:top w:val="none" w:sz="0" w:space="0" w:color="auto"/>
            <w:left w:val="none" w:sz="0" w:space="0" w:color="auto"/>
            <w:bottom w:val="none" w:sz="0" w:space="0" w:color="auto"/>
            <w:right w:val="none" w:sz="0" w:space="0" w:color="auto"/>
          </w:divBdr>
          <w:divsChild>
            <w:div w:id="362167742">
              <w:marLeft w:val="0"/>
              <w:marRight w:val="0"/>
              <w:marTop w:val="0"/>
              <w:marBottom w:val="0"/>
              <w:divBdr>
                <w:top w:val="none" w:sz="0" w:space="0" w:color="auto"/>
                <w:left w:val="none" w:sz="0" w:space="0" w:color="auto"/>
                <w:bottom w:val="none" w:sz="0" w:space="0" w:color="auto"/>
                <w:right w:val="none" w:sz="0" w:space="0" w:color="auto"/>
              </w:divBdr>
              <w:divsChild>
                <w:div w:id="1485855667">
                  <w:marLeft w:val="0"/>
                  <w:marRight w:val="0"/>
                  <w:marTop w:val="0"/>
                  <w:marBottom w:val="0"/>
                  <w:divBdr>
                    <w:top w:val="none" w:sz="0" w:space="0" w:color="auto"/>
                    <w:left w:val="none" w:sz="0" w:space="0" w:color="auto"/>
                    <w:bottom w:val="none" w:sz="0" w:space="0" w:color="auto"/>
                    <w:right w:val="none" w:sz="0" w:space="0" w:color="auto"/>
                  </w:divBdr>
                  <w:divsChild>
                    <w:div w:id="722410880">
                      <w:marLeft w:val="0"/>
                      <w:marRight w:val="0"/>
                      <w:marTop w:val="0"/>
                      <w:marBottom w:val="0"/>
                      <w:divBdr>
                        <w:top w:val="none" w:sz="0" w:space="0" w:color="auto"/>
                        <w:left w:val="none" w:sz="0" w:space="0" w:color="auto"/>
                        <w:bottom w:val="none" w:sz="0" w:space="0" w:color="auto"/>
                        <w:right w:val="none" w:sz="0" w:space="0" w:color="auto"/>
                      </w:divBdr>
                      <w:divsChild>
                        <w:div w:id="10914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131212">
      <w:bodyDiv w:val="1"/>
      <w:marLeft w:val="0"/>
      <w:marRight w:val="0"/>
      <w:marTop w:val="0"/>
      <w:marBottom w:val="0"/>
      <w:divBdr>
        <w:top w:val="none" w:sz="0" w:space="0" w:color="auto"/>
        <w:left w:val="none" w:sz="0" w:space="0" w:color="auto"/>
        <w:bottom w:val="none" w:sz="0" w:space="0" w:color="auto"/>
        <w:right w:val="none" w:sz="0" w:space="0" w:color="auto"/>
      </w:divBdr>
    </w:div>
    <w:div w:id="1380131648">
      <w:bodyDiv w:val="1"/>
      <w:marLeft w:val="0"/>
      <w:marRight w:val="0"/>
      <w:marTop w:val="0"/>
      <w:marBottom w:val="0"/>
      <w:divBdr>
        <w:top w:val="none" w:sz="0" w:space="0" w:color="auto"/>
        <w:left w:val="none" w:sz="0" w:space="0" w:color="auto"/>
        <w:bottom w:val="none" w:sz="0" w:space="0" w:color="auto"/>
        <w:right w:val="none" w:sz="0" w:space="0" w:color="auto"/>
      </w:divBdr>
    </w:div>
    <w:div w:id="1384865886">
      <w:bodyDiv w:val="1"/>
      <w:marLeft w:val="0"/>
      <w:marRight w:val="0"/>
      <w:marTop w:val="0"/>
      <w:marBottom w:val="0"/>
      <w:divBdr>
        <w:top w:val="none" w:sz="0" w:space="0" w:color="auto"/>
        <w:left w:val="none" w:sz="0" w:space="0" w:color="auto"/>
        <w:bottom w:val="none" w:sz="0" w:space="0" w:color="auto"/>
        <w:right w:val="none" w:sz="0" w:space="0" w:color="auto"/>
      </w:divBdr>
    </w:div>
    <w:div w:id="178017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6F6D4-8BA2-468E-BBAB-0DC197BE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Washington Dental Service</Company>
  <LinksUpToDate>false</LinksUpToDate>
  <CharactersWithSpaces>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Gil</dc:creator>
  <cp:lastModifiedBy>Kelly Richburg</cp:lastModifiedBy>
  <cp:revision>28</cp:revision>
  <cp:lastPrinted>2013-03-14T16:10:00Z</cp:lastPrinted>
  <dcterms:created xsi:type="dcterms:W3CDTF">2013-01-12T21:37:00Z</dcterms:created>
  <dcterms:modified xsi:type="dcterms:W3CDTF">2013-03-14T16:12:00Z</dcterms:modified>
</cp:coreProperties>
</file>